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09E3" w14:textId="4C58095E" w:rsidR="00A22359" w:rsidRDefault="00FE5265" w:rsidP="00A22359">
      <w:pPr>
        <w:rPr>
          <w:smallCaps/>
          <w:sz w:val="14"/>
        </w:rPr>
      </w:pPr>
      <w:r>
        <w:rPr>
          <w:noProof/>
        </w:rPr>
        <w:drawing>
          <wp:anchor distT="0" distB="0" distL="114300" distR="114300" simplePos="0" relativeHeight="251657728" behindDoc="0" locked="0" layoutInCell="1" allowOverlap="1" wp14:anchorId="054FE54C" wp14:editId="6FB9F77A">
            <wp:simplePos x="0" y="0"/>
            <wp:positionH relativeFrom="column">
              <wp:posOffset>-2972435</wp:posOffset>
            </wp:positionH>
            <wp:positionV relativeFrom="paragraph">
              <wp:posOffset>-1368425</wp:posOffset>
            </wp:positionV>
            <wp:extent cx="1511300" cy="8318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300"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5FD9F" w14:textId="77777777" w:rsidR="00A22359" w:rsidRDefault="00A22359" w:rsidP="00A22359">
      <w:pPr>
        <w:tabs>
          <w:tab w:val="left" w:pos="284"/>
        </w:tabs>
        <w:spacing w:line="276" w:lineRule="auto"/>
        <w:rPr>
          <w:smallCaps/>
          <w:sz w:val="14"/>
        </w:rPr>
      </w:pPr>
    </w:p>
    <w:p w14:paraId="5FCF710F" w14:textId="77777777" w:rsidR="001A0C7E" w:rsidRDefault="001A0C7E" w:rsidP="00A22359">
      <w:pPr>
        <w:tabs>
          <w:tab w:val="left" w:pos="284"/>
        </w:tabs>
        <w:spacing w:line="276" w:lineRule="auto"/>
        <w:rPr>
          <w:smallCaps/>
          <w:sz w:val="14"/>
        </w:rPr>
      </w:pPr>
    </w:p>
    <w:p w14:paraId="34314469" w14:textId="77777777" w:rsidR="00A22359" w:rsidRDefault="00A22359" w:rsidP="00A22359">
      <w:pPr>
        <w:tabs>
          <w:tab w:val="left" w:pos="284"/>
        </w:tabs>
        <w:spacing w:line="276" w:lineRule="auto"/>
        <w:rPr>
          <w:smallCaps/>
          <w:sz w:val="14"/>
        </w:rPr>
      </w:pPr>
    </w:p>
    <w:p w14:paraId="7142518A" w14:textId="40121AC9" w:rsidR="007B61F8" w:rsidRDefault="007B61F8" w:rsidP="007B61F8">
      <w:pPr>
        <w:pStyle w:val="Hoofdtitel"/>
        <w:pBdr>
          <w:bottom w:val="single" w:sz="4" w:space="1" w:color="auto"/>
        </w:pBdr>
      </w:pPr>
      <w:r>
        <w:t>Reglement met betrekking tot kermisactiviteiten op de openbare kermissen</w:t>
      </w:r>
    </w:p>
    <w:p w14:paraId="611A4290" w14:textId="77777777" w:rsidR="00297540" w:rsidRPr="005868BF" w:rsidRDefault="00297540" w:rsidP="001A0C7E">
      <w:pPr>
        <w:tabs>
          <w:tab w:val="left" w:pos="993"/>
        </w:tabs>
        <w:spacing w:line="276" w:lineRule="auto"/>
        <w:rPr>
          <w:sz w:val="14"/>
          <w:szCs w:val="14"/>
        </w:rPr>
      </w:pPr>
    </w:p>
    <w:p w14:paraId="47788706" w14:textId="77777777" w:rsidR="00297540" w:rsidRPr="00030898" w:rsidRDefault="00297540" w:rsidP="00A22359">
      <w:pPr>
        <w:tabs>
          <w:tab w:val="left" w:pos="284"/>
          <w:tab w:val="left" w:pos="4962"/>
          <w:tab w:val="left" w:pos="5273"/>
        </w:tabs>
      </w:pPr>
    </w:p>
    <w:p w14:paraId="75E0BC8E" w14:textId="77777777" w:rsidR="00297540" w:rsidRPr="00030898" w:rsidRDefault="00297540" w:rsidP="00A22359">
      <w:pPr>
        <w:tabs>
          <w:tab w:val="left" w:pos="284"/>
          <w:tab w:val="left" w:pos="4962"/>
          <w:tab w:val="left" w:pos="5273"/>
        </w:tabs>
      </w:pPr>
    </w:p>
    <w:p w14:paraId="621193E8" w14:textId="119A75E0" w:rsidR="007B61F8" w:rsidRDefault="007B61F8">
      <w:pPr>
        <w:spacing w:line="240" w:lineRule="auto"/>
      </w:pPr>
      <w:r>
        <w:br w:type="page"/>
      </w:r>
    </w:p>
    <w:p w14:paraId="2446DFB9" w14:textId="77777777" w:rsidR="007B61F8" w:rsidRDefault="007B61F8" w:rsidP="007B61F8">
      <w:pPr>
        <w:pBdr>
          <w:bottom w:val="single" w:sz="4" w:space="1" w:color="auto"/>
        </w:pBdr>
        <w:rPr>
          <w:rFonts w:ascii="Arial Black" w:hAnsi="Arial Black"/>
          <w:b/>
          <w:smallCaps/>
          <w:noProof/>
          <w:spacing w:val="6"/>
          <w:sz w:val="28"/>
        </w:rPr>
      </w:pPr>
    </w:p>
    <w:p w14:paraId="14DB3EB5" w14:textId="100B8054" w:rsidR="007B61F8" w:rsidRPr="001415D2" w:rsidRDefault="007B61F8" w:rsidP="007B61F8">
      <w:pPr>
        <w:pBdr>
          <w:bottom w:val="single" w:sz="4" w:space="1" w:color="auto"/>
        </w:pBdr>
        <w:rPr>
          <w:rFonts w:ascii="Arial Black" w:hAnsi="Arial Black"/>
        </w:rPr>
      </w:pPr>
      <w:r w:rsidRPr="001415D2">
        <w:rPr>
          <w:rFonts w:ascii="Arial Black" w:hAnsi="Arial Black"/>
          <w:b/>
          <w:smallCaps/>
          <w:noProof/>
          <w:spacing w:val="6"/>
          <w:sz w:val="28"/>
        </w:rPr>
        <w:t>AFDELING 1 : Organisatie van kermisactiviteiten en ambulante activiteiten in kermisgastronomie op openbare kermissen</w:t>
      </w:r>
    </w:p>
    <w:p w14:paraId="3A0172EE" w14:textId="77777777" w:rsidR="007B61F8" w:rsidRDefault="007B61F8" w:rsidP="007B61F8">
      <w:pPr>
        <w:rPr>
          <w:b/>
        </w:rPr>
      </w:pPr>
    </w:p>
    <w:p w14:paraId="64A2F1BF" w14:textId="77777777" w:rsidR="007B61F8" w:rsidRDefault="007B61F8" w:rsidP="007B61F8">
      <w:pPr>
        <w:rPr>
          <w:b/>
        </w:rPr>
      </w:pPr>
      <w:r>
        <w:rPr>
          <w:b/>
        </w:rPr>
        <w:t>Artikel 1 Toepassingsgebied (wet art. 1 5°, art. 2 §2)</w:t>
      </w:r>
    </w:p>
    <w:p w14:paraId="5A210BB2" w14:textId="77777777" w:rsidR="007B61F8" w:rsidRDefault="007B61F8" w:rsidP="007B61F8">
      <w:pPr>
        <w:rPr>
          <w:rFonts w:cs="Arial"/>
          <w:bCs/>
          <w:szCs w:val="22"/>
        </w:rPr>
      </w:pPr>
    </w:p>
    <w:p w14:paraId="40CA874D" w14:textId="77777777" w:rsidR="007B61F8" w:rsidRDefault="007B61F8" w:rsidP="007B61F8">
      <w:pPr>
        <w:rPr>
          <w:rFonts w:cs="Arial"/>
          <w:bCs/>
          <w:szCs w:val="22"/>
        </w:rPr>
      </w:pPr>
      <w:r>
        <w:rPr>
          <w:rFonts w:cs="Arial"/>
          <w:bCs/>
          <w:szCs w:val="22"/>
        </w:rPr>
        <w:t xml:space="preserve">Als </w:t>
      </w:r>
      <w:r>
        <w:rPr>
          <w:rFonts w:cs="Arial"/>
          <w:b/>
          <w:bCs/>
          <w:szCs w:val="22"/>
        </w:rPr>
        <w:t>kermis</w:t>
      </w:r>
      <w:r>
        <w:rPr>
          <w:rFonts w:cs="Arial"/>
          <w:bCs/>
          <w:szCs w:val="22"/>
        </w:rPr>
        <w:t xml:space="preserve"> wordt beschouwd elke manifestatie ingericht of voorafgaand toegelaten door de gemeente om, op vastgestelde plaatsen en tijdstippen, de uitbaters van kermisattracties of van vestigingen van kermisgastronomie, die er producten of diensten aan de consument verkopen, samen te brengen.</w:t>
      </w:r>
    </w:p>
    <w:p w14:paraId="34B5746F" w14:textId="77777777" w:rsidR="007B61F8" w:rsidRDefault="007B61F8" w:rsidP="007B61F8">
      <w:pPr>
        <w:rPr>
          <w:rFonts w:cs="Arial"/>
          <w:bCs/>
          <w:szCs w:val="22"/>
        </w:rPr>
      </w:pPr>
      <w:r>
        <w:rPr>
          <w:rFonts w:cs="Arial"/>
          <w:bCs/>
          <w:szCs w:val="22"/>
        </w:rPr>
        <w:t xml:space="preserve">Als </w:t>
      </w:r>
      <w:r>
        <w:rPr>
          <w:rFonts w:cs="Arial"/>
          <w:b/>
          <w:bCs/>
          <w:szCs w:val="22"/>
        </w:rPr>
        <w:t xml:space="preserve">kermisactiviteit </w:t>
      </w:r>
      <w:r>
        <w:rPr>
          <w:rFonts w:cs="Arial"/>
          <w:bCs/>
          <w:szCs w:val="22"/>
        </w:rPr>
        <w:t>wordt beschouwd elke verkoop, te koop aanbieding of uitstalling met het oog op de verkoop van diensten aan de consument in het kader van de uitbating van kermisattracties of van vestigingen van kermisgastronomie.</w:t>
      </w:r>
    </w:p>
    <w:p w14:paraId="30408989" w14:textId="77777777" w:rsidR="007B61F8" w:rsidRDefault="007B61F8" w:rsidP="007B61F8">
      <w:pPr>
        <w:ind w:left="567"/>
        <w:rPr>
          <w:rFonts w:cs="Arial"/>
          <w:bCs/>
          <w:szCs w:val="22"/>
        </w:rPr>
      </w:pPr>
    </w:p>
    <w:p w14:paraId="36E923FD" w14:textId="77777777" w:rsidR="007B61F8" w:rsidRDefault="007B61F8" w:rsidP="007B61F8">
      <w:pPr>
        <w:rPr>
          <w:rFonts w:cs="Arial"/>
          <w:bCs/>
          <w:szCs w:val="22"/>
        </w:rPr>
      </w:pPr>
      <w:r>
        <w:rPr>
          <w:rFonts w:cs="Arial"/>
          <w:bCs/>
          <w:szCs w:val="22"/>
        </w:rPr>
        <w:t xml:space="preserve">Dit reglement is </w:t>
      </w:r>
      <w:r>
        <w:rPr>
          <w:rFonts w:cs="Arial"/>
          <w:b/>
          <w:bCs/>
          <w:szCs w:val="22"/>
        </w:rPr>
        <w:t>niet van toepassing</w:t>
      </w:r>
      <w:r>
        <w:rPr>
          <w:rFonts w:cs="Arial"/>
          <w:bCs/>
          <w:szCs w:val="22"/>
        </w:rPr>
        <w:t xml:space="preserve"> op pretparken, noch op vaste kermisattracties of private kermissen.</w:t>
      </w:r>
    </w:p>
    <w:p w14:paraId="291664DF" w14:textId="77777777" w:rsidR="007B61F8" w:rsidRDefault="007B61F8" w:rsidP="007B61F8">
      <w:pPr>
        <w:rPr>
          <w:rFonts w:cs="Arial"/>
          <w:bCs/>
        </w:rPr>
      </w:pPr>
    </w:p>
    <w:p w14:paraId="5B288F2F" w14:textId="77777777" w:rsidR="007B61F8" w:rsidRDefault="007B61F8" w:rsidP="007B61F8">
      <w:pPr>
        <w:rPr>
          <w:b/>
          <w:szCs w:val="22"/>
        </w:rPr>
      </w:pPr>
      <w:r>
        <w:rPr>
          <w:rFonts w:cs="Arial"/>
          <w:b/>
          <w:bCs/>
          <w:szCs w:val="22"/>
        </w:rPr>
        <w:t>Artikel 2 Gegevens van openbare kermissen (wet art. 8 §2)</w:t>
      </w:r>
    </w:p>
    <w:p w14:paraId="3E09E58D" w14:textId="77777777" w:rsidR="007B61F8" w:rsidRDefault="007B61F8" w:rsidP="007B61F8"/>
    <w:p w14:paraId="1CB82625" w14:textId="77777777" w:rsidR="007B61F8" w:rsidRDefault="007B61F8" w:rsidP="007B61F8">
      <w:r>
        <w:t>De gemeente richt op het openbaar domein volgende openbare kermissen in:</w:t>
      </w:r>
    </w:p>
    <w:p w14:paraId="5F9C1DB3" w14:textId="77777777" w:rsidR="007B61F8" w:rsidRDefault="007B61F8" w:rsidP="007B61F8">
      <w:r>
        <w:t>Per openbare kermis vermelden:</w:t>
      </w:r>
    </w:p>
    <w:p w14:paraId="032C4814" w14:textId="77777777" w:rsidR="007B61F8" w:rsidRDefault="007B61F8" w:rsidP="007B61F8"/>
    <w:p w14:paraId="54D5D7E5" w14:textId="77777777" w:rsidR="007B61F8" w:rsidRDefault="007B61F8" w:rsidP="007B61F8">
      <w:r>
        <w:t>PLAATS: Beersel</w:t>
      </w:r>
    </w:p>
    <w:p w14:paraId="2AC8419D" w14:textId="77777777" w:rsidR="007B61F8" w:rsidRDefault="007B61F8" w:rsidP="007B61F8">
      <w:r>
        <w:t>DAG : vrijdag-zaterdag-zondag-maandag-dinsdag</w:t>
      </w:r>
    </w:p>
    <w:p w14:paraId="5F89F136" w14:textId="77777777" w:rsidR="007B61F8" w:rsidRDefault="007B61F8" w:rsidP="007B61F8">
      <w:r>
        <w:t>PERIODE : zondag na 24 juni tenzij deze op 24 juni zelf valt</w:t>
      </w:r>
    </w:p>
    <w:p w14:paraId="49F781E7" w14:textId="22BED7CF" w:rsidR="007B61F8" w:rsidRDefault="007B61F8" w:rsidP="007B61F8">
      <w:r>
        <w:t>PLAN VAN DE STANDPLAATSEN (zie bijlage)</w:t>
      </w:r>
    </w:p>
    <w:p w14:paraId="373F5A3A" w14:textId="77777777" w:rsidR="007B61F8" w:rsidRDefault="007B61F8" w:rsidP="007B61F8"/>
    <w:p w14:paraId="14753EB6" w14:textId="77777777" w:rsidR="007B61F8" w:rsidRDefault="007B61F8" w:rsidP="007B61F8">
      <w:r>
        <w:t>PLAATS: Beersel</w:t>
      </w:r>
    </w:p>
    <w:p w14:paraId="70F38536" w14:textId="77777777" w:rsidR="007B61F8" w:rsidRDefault="007B61F8" w:rsidP="007B61F8">
      <w:r>
        <w:t>DAG : vrijdag-zaterdag-zondag-maandag-dinsdag</w:t>
      </w:r>
    </w:p>
    <w:p w14:paraId="494A5231" w14:textId="77777777" w:rsidR="007B61F8" w:rsidRDefault="007B61F8" w:rsidP="007B61F8">
      <w:r>
        <w:t>PERIODE : zondag na 17 september tenzij die zondag op 17 september zelf valt</w:t>
      </w:r>
    </w:p>
    <w:p w14:paraId="433FF918" w14:textId="16B68360" w:rsidR="007B61F8" w:rsidRDefault="007B61F8" w:rsidP="007B61F8">
      <w:r>
        <w:t>PLAN VAN DE STANDPLAATSEN (zie bijlage)</w:t>
      </w:r>
    </w:p>
    <w:p w14:paraId="0843D8A7" w14:textId="77777777" w:rsidR="007B61F8" w:rsidRDefault="007B61F8" w:rsidP="007B61F8"/>
    <w:p w14:paraId="2DDB245C" w14:textId="77777777" w:rsidR="007B61F8" w:rsidRDefault="007B61F8" w:rsidP="007B61F8">
      <w:r>
        <w:t>PLAATS: Lot</w:t>
      </w:r>
    </w:p>
    <w:p w14:paraId="4B0E9EE9" w14:textId="77777777" w:rsidR="007B61F8" w:rsidRDefault="007B61F8" w:rsidP="007B61F8">
      <w:r>
        <w:t>DAG : zaterdag-zondag-maandag</w:t>
      </w:r>
    </w:p>
    <w:p w14:paraId="0AF3210C" w14:textId="77777777" w:rsidR="007B61F8" w:rsidRDefault="007B61F8" w:rsidP="007B61F8">
      <w:r>
        <w:t>PERIODE : laatste zondag van september</w:t>
      </w:r>
    </w:p>
    <w:p w14:paraId="2C477904" w14:textId="22C8E525" w:rsidR="007B61F8" w:rsidRDefault="007B61F8" w:rsidP="007B61F8">
      <w:r>
        <w:t>PLAN VAN DE STANDPLAATSEN (zie bijlage)</w:t>
      </w:r>
    </w:p>
    <w:p w14:paraId="4CFA5602" w14:textId="77777777" w:rsidR="007B61F8" w:rsidRDefault="007B61F8" w:rsidP="007B61F8"/>
    <w:p w14:paraId="3AC27679" w14:textId="77777777" w:rsidR="007B61F8" w:rsidRDefault="007B61F8" w:rsidP="007B61F8">
      <w:r>
        <w:t>PLAATS: Alsemberg</w:t>
      </w:r>
    </w:p>
    <w:p w14:paraId="5147E170" w14:textId="77777777" w:rsidR="007B61F8" w:rsidRDefault="007B61F8" w:rsidP="007B61F8">
      <w:r>
        <w:t>DAG : vrijdag-zaterdag-zondag-maandag</w:t>
      </w:r>
    </w:p>
    <w:p w14:paraId="4DA06B97" w14:textId="77777777" w:rsidR="007B61F8" w:rsidRDefault="007B61F8" w:rsidP="007B61F8">
      <w:r>
        <w:t>PERIODE : eerste zondag van oktober</w:t>
      </w:r>
    </w:p>
    <w:p w14:paraId="1E4C5AE5" w14:textId="35B04C60" w:rsidR="007B61F8" w:rsidRDefault="007B61F8" w:rsidP="007B61F8">
      <w:r>
        <w:t>PLAN VAN DE STANDPLAATSEN (zie bijlage)</w:t>
      </w:r>
    </w:p>
    <w:p w14:paraId="7247D144" w14:textId="77777777" w:rsidR="007B61F8" w:rsidRDefault="007B61F8" w:rsidP="007B61F8"/>
    <w:p w14:paraId="483401E2" w14:textId="77777777" w:rsidR="007B61F8" w:rsidRDefault="007B61F8" w:rsidP="007B61F8">
      <w:r>
        <w:t>PLAATS: Dworp</w:t>
      </w:r>
    </w:p>
    <w:p w14:paraId="0E390F66" w14:textId="77777777" w:rsidR="007B61F8" w:rsidRDefault="007B61F8" w:rsidP="007B61F8">
      <w:r>
        <w:t>DAG : zaterdag-zondag-dinsdag</w:t>
      </w:r>
    </w:p>
    <w:p w14:paraId="3E107CCB" w14:textId="77777777" w:rsidR="007B61F8" w:rsidRDefault="007B61F8" w:rsidP="007B61F8">
      <w:r>
        <w:t>PERIODE : derde zondag van oktober</w:t>
      </w:r>
    </w:p>
    <w:p w14:paraId="19904F31" w14:textId="022274EC" w:rsidR="007B61F8" w:rsidRDefault="007B61F8" w:rsidP="007B61F8">
      <w:r>
        <w:t>PLAN VAN DE STANDPLAATSEN (zie bijlage)</w:t>
      </w:r>
    </w:p>
    <w:p w14:paraId="503ABD4D" w14:textId="77777777" w:rsidR="007B61F8" w:rsidRDefault="007B61F8" w:rsidP="007B61F8"/>
    <w:p w14:paraId="787D1D25" w14:textId="77777777" w:rsidR="007B61F8" w:rsidRDefault="007B61F8" w:rsidP="007B61F8"/>
    <w:p w14:paraId="72D3FD0A" w14:textId="77777777" w:rsidR="007B61F8" w:rsidRDefault="007B61F8" w:rsidP="007B61F8">
      <w:r w:rsidRPr="00EB743A">
        <w:t>De standplaatsen ingenomen ter gelegenheid van voornoemde kermissen mogen niet langer bezet worden dan gedurende de in dit artikel vermelde periodes.</w:t>
      </w:r>
    </w:p>
    <w:p w14:paraId="499F585A" w14:textId="77777777" w:rsidR="007B61F8" w:rsidRDefault="007B61F8" w:rsidP="007B61F8">
      <w:pPr>
        <w:rPr>
          <w:i/>
        </w:rPr>
      </w:pPr>
    </w:p>
    <w:p w14:paraId="010D47F2" w14:textId="77777777" w:rsidR="007B61F8" w:rsidRPr="007B61F8" w:rsidRDefault="007B61F8" w:rsidP="007B61F8">
      <w:pPr>
        <w:rPr>
          <w:iCs/>
        </w:rPr>
      </w:pPr>
      <w:r w:rsidRPr="007B61F8">
        <w:rPr>
          <w:iCs/>
        </w:rPr>
        <w:t>De gemeenteraad geeft volmacht aan het College van Burgemeester en Schepenen om de data voor de kermissen nader te bepalen.</w:t>
      </w:r>
    </w:p>
    <w:p w14:paraId="758DBAD2" w14:textId="77777777" w:rsidR="007B61F8" w:rsidRDefault="007B61F8" w:rsidP="007B61F8"/>
    <w:p w14:paraId="5944F510" w14:textId="77777777" w:rsidR="007B61F8" w:rsidRDefault="007B61F8" w:rsidP="007B61F8">
      <w:r>
        <w:rPr>
          <w:b/>
        </w:rPr>
        <w:t>Artikel 3 Voorwaarden inzake toewijzing standplaatsen</w:t>
      </w:r>
      <w:r>
        <w:t xml:space="preserve"> (</w:t>
      </w:r>
      <w:r>
        <w:rPr>
          <w:b/>
        </w:rPr>
        <w:t>wet art. 8§2, art. 10 § 1 en KB art. 4 §2 en art. 10</w:t>
      </w:r>
      <w:r>
        <w:t>)</w:t>
      </w:r>
    </w:p>
    <w:p w14:paraId="457A460C" w14:textId="77777777" w:rsidR="007B61F8" w:rsidRDefault="007B61F8" w:rsidP="007B61F8">
      <w:pPr>
        <w:rPr>
          <w:rFonts w:cs="Arial"/>
          <w:bCs/>
          <w:szCs w:val="22"/>
        </w:rPr>
      </w:pPr>
    </w:p>
    <w:p w14:paraId="7EDE0F06" w14:textId="77777777" w:rsidR="007B61F8" w:rsidRDefault="007B61F8" w:rsidP="007B61F8">
      <w:r>
        <w:rPr>
          <w:rFonts w:cs="Arial"/>
          <w:bCs/>
          <w:szCs w:val="22"/>
        </w:rPr>
        <w:t>De standplaatsen op een openbare kermis worden toegewezen aan:</w:t>
      </w:r>
      <w:r w:rsidRPr="00BB7FBC">
        <w:t xml:space="preserve"> </w:t>
      </w:r>
      <w:r>
        <w:t xml:space="preserve">de houders van een ondernemingsnummer dat kermisactiviteiten toelaat via de persoon die de onderneming rechtsgeldig vertegenwoordigt. </w:t>
      </w:r>
    </w:p>
    <w:p w14:paraId="27F36320" w14:textId="77777777" w:rsidR="007B61F8" w:rsidRDefault="007B61F8" w:rsidP="007B61F8">
      <w:pPr>
        <w:rPr>
          <w:rFonts w:cs="Arial"/>
          <w:bCs/>
          <w:szCs w:val="22"/>
        </w:rPr>
      </w:pPr>
      <w:r>
        <w:t>Deze persoon moet desgevallend de stukken voorleggen die de volgende zaken aantonen:</w:t>
      </w:r>
    </w:p>
    <w:p w14:paraId="3F2E8589" w14:textId="77777777" w:rsidR="007B61F8" w:rsidRDefault="007B61F8" w:rsidP="007B61F8">
      <w:pPr>
        <w:rPr>
          <w:rFonts w:cs="Arial"/>
          <w:bCs/>
          <w:szCs w:val="22"/>
        </w:rPr>
      </w:pPr>
    </w:p>
    <w:p w14:paraId="76C5BA79" w14:textId="77777777" w:rsidR="007B61F8" w:rsidRPr="00DE68BA" w:rsidRDefault="007B61F8" w:rsidP="007B61F8">
      <w:pPr>
        <w:numPr>
          <w:ilvl w:val="0"/>
          <w:numId w:val="8"/>
        </w:numPr>
        <w:spacing w:line="240" w:lineRule="auto"/>
        <w:rPr>
          <w:szCs w:val="22"/>
        </w:rPr>
      </w:pPr>
      <w:r w:rsidRPr="00DE68BA">
        <w:t>de uitbater is behoorlijk gedekt door verzekeringspolissen voor burgerlijke aansprakelijkheid en brandrisico's;</w:t>
      </w:r>
    </w:p>
    <w:p w14:paraId="1A8FAEC4" w14:textId="77777777" w:rsidR="007B61F8" w:rsidRPr="00DE68BA" w:rsidRDefault="007B61F8" w:rsidP="007B61F8">
      <w:pPr>
        <w:numPr>
          <w:ilvl w:val="0"/>
          <w:numId w:val="8"/>
        </w:numPr>
        <w:spacing w:line="240" w:lineRule="auto"/>
        <w:rPr>
          <w:szCs w:val="22"/>
        </w:rPr>
      </w:pPr>
      <w:r w:rsidRPr="00DE68BA">
        <w:t xml:space="preserve">de uitbater beschikt over een bewijs van de identificatie met de kentekenplaat van de kermisattractie of uitgebate vestiging als ze zich op eigen kracht voortbeweegt of van het voertuig dat de kermisattractie of uitgebate vestiging vervoert </w:t>
      </w:r>
    </w:p>
    <w:p w14:paraId="38D2A0E2" w14:textId="77777777" w:rsidR="007B61F8" w:rsidRPr="00DE68BA" w:rsidRDefault="007B61F8" w:rsidP="007B61F8">
      <w:pPr>
        <w:numPr>
          <w:ilvl w:val="0"/>
          <w:numId w:val="8"/>
        </w:numPr>
        <w:spacing w:line="240" w:lineRule="auto"/>
        <w:rPr>
          <w:szCs w:val="22"/>
        </w:rPr>
      </w:pPr>
      <w:r w:rsidRPr="00DE68BA">
        <w:t xml:space="preserve">als het een kermistoestel met voortbeweging van personen, aangedreven door een niet-menselijke energiebron betreft voldoet het toestel aan de voorwaarden, vermeld in artikel 10 van het koninklijk besluit van 18 juni 2003 betreffende de uitbating van kermistoestellen; </w:t>
      </w:r>
    </w:p>
    <w:p w14:paraId="0372C0F1" w14:textId="77777777" w:rsidR="007B61F8" w:rsidRPr="00DE68BA" w:rsidRDefault="007B61F8" w:rsidP="007B61F8">
      <w:pPr>
        <w:numPr>
          <w:ilvl w:val="0"/>
          <w:numId w:val="8"/>
        </w:numPr>
        <w:spacing w:line="240" w:lineRule="auto"/>
        <w:rPr>
          <w:szCs w:val="22"/>
        </w:rPr>
      </w:pPr>
      <w:r w:rsidRPr="00DE68BA">
        <w:t xml:space="preserve">als het een speeltoestel betreft: de attractie voldoet aan de voorwaarden, vermeld in artikel 9 van het koninklijk besluit van 28 maart 2001 betreffende de uitbating van speelterreinen; </w:t>
      </w:r>
    </w:p>
    <w:p w14:paraId="646091EC" w14:textId="77777777" w:rsidR="007B61F8" w:rsidRPr="00DE68BA" w:rsidRDefault="007B61F8" w:rsidP="007B61F8">
      <w:pPr>
        <w:numPr>
          <w:ilvl w:val="0"/>
          <w:numId w:val="8"/>
        </w:numPr>
        <w:spacing w:line="240" w:lineRule="auto"/>
        <w:rPr>
          <w:szCs w:val="22"/>
        </w:rPr>
      </w:pPr>
      <w:r w:rsidRPr="00DE68BA">
        <w:t>de vestiging van kermisgastronomie en de personen die er werken voldoen aan de reglementaire voorwaarden voor de volksgezondheid.</w:t>
      </w:r>
    </w:p>
    <w:p w14:paraId="67CB09A9" w14:textId="77777777" w:rsidR="007B61F8" w:rsidRDefault="007B61F8" w:rsidP="007B61F8"/>
    <w:p w14:paraId="733E8D0E" w14:textId="77777777" w:rsidR="007B61F8" w:rsidRPr="00DC5AD1" w:rsidRDefault="007B61F8" w:rsidP="007B61F8">
      <w:pPr>
        <w:rPr>
          <w:color w:val="000000"/>
          <w:szCs w:val="22"/>
        </w:rPr>
      </w:pPr>
      <w:r w:rsidRPr="00DC5AD1">
        <w:rPr>
          <w:color w:val="000000"/>
        </w:rPr>
        <w:t>De burgemeester of zijn afgevaardigde kan altijd vragen dat diegene die de onderneming rechtsgeldig vertegenwoordigt, zijn identiteitsbewijs voorlegt.</w:t>
      </w:r>
    </w:p>
    <w:p w14:paraId="41B64B2C" w14:textId="77777777" w:rsidR="007B61F8" w:rsidRDefault="007B61F8" w:rsidP="007B61F8">
      <w:pPr>
        <w:rPr>
          <w:szCs w:val="22"/>
        </w:rPr>
      </w:pPr>
    </w:p>
    <w:p w14:paraId="096E9ED8" w14:textId="77777777" w:rsidR="007B61F8" w:rsidRDefault="007B61F8" w:rsidP="007B61F8">
      <w:pPr>
        <w:rPr>
          <w:szCs w:val="22"/>
        </w:rPr>
      </w:pPr>
    </w:p>
    <w:p w14:paraId="73D07F5C" w14:textId="77777777" w:rsidR="007B61F8" w:rsidRDefault="007B61F8" w:rsidP="007B61F8">
      <w:pPr>
        <w:rPr>
          <w:szCs w:val="22"/>
        </w:rPr>
      </w:pPr>
    </w:p>
    <w:p w14:paraId="20B2E3C9" w14:textId="77777777" w:rsidR="007B61F8" w:rsidRDefault="007B61F8" w:rsidP="007B61F8">
      <w:pPr>
        <w:rPr>
          <w:b/>
        </w:rPr>
      </w:pPr>
      <w:r>
        <w:rPr>
          <w:b/>
        </w:rPr>
        <w:t>Artikel 4 Verhouding abonnement – losse plaatsen (KB art. 8, 9 § 1)</w:t>
      </w:r>
    </w:p>
    <w:p w14:paraId="09D95723" w14:textId="77777777" w:rsidR="007B61F8" w:rsidRDefault="007B61F8" w:rsidP="007B61F8"/>
    <w:p w14:paraId="71F08745" w14:textId="77777777" w:rsidR="007B61F8" w:rsidRDefault="007B61F8" w:rsidP="007B61F8">
      <w:pPr>
        <w:rPr>
          <w:rFonts w:cs="Arial"/>
          <w:szCs w:val="22"/>
        </w:rPr>
      </w:pPr>
      <w:r>
        <w:rPr>
          <w:rFonts w:cs="Arial"/>
          <w:szCs w:val="22"/>
        </w:rPr>
        <w:t>De standplaatsen op de openbare kermissen worden toegewezen hetzij voor de duur van de kermis, hetzij per abonnement. Het abonnement is de regel.</w:t>
      </w:r>
    </w:p>
    <w:p w14:paraId="33824CB1" w14:textId="77777777" w:rsidR="007B61F8" w:rsidRDefault="007B61F8" w:rsidP="007B61F8">
      <w:pPr>
        <w:rPr>
          <w:rFonts w:cs="Arial"/>
          <w:szCs w:val="22"/>
        </w:rPr>
      </w:pPr>
      <w:r>
        <w:rPr>
          <w:rFonts w:cs="Arial"/>
          <w:szCs w:val="22"/>
        </w:rPr>
        <w:t xml:space="preserve">De toewijzing </w:t>
      </w:r>
      <w:r>
        <w:rPr>
          <w:rFonts w:cs="Arial"/>
          <w:b/>
          <w:szCs w:val="22"/>
        </w:rPr>
        <w:t>voor de duur van de kermis</w:t>
      </w:r>
      <w:r>
        <w:rPr>
          <w:rFonts w:cs="Arial"/>
          <w:szCs w:val="22"/>
        </w:rPr>
        <w:t xml:space="preserve"> is mogelijk:</w:t>
      </w:r>
    </w:p>
    <w:p w14:paraId="28C4E810" w14:textId="77777777" w:rsidR="007B61F8" w:rsidRDefault="007B61F8" w:rsidP="007B61F8">
      <w:pPr>
        <w:numPr>
          <w:ilvl w:val="0"/>
          <w:numId w:val="10"/>
        </w:numPr>
        <w:spacing w:line="240" w:lineRule="auto"/>
        <w:rPr>
          <w:rFonts w:cs="Arial"/>
          <w:szCs w:val="22"/>
        </w:rPr>
      </w:pPr>
      <w:r>
        <w:rPr>
          <w:rFonts w:cs="Arial"/>
          <w:szCs w:val="22"/>
        </w:rPr>
        <w:t>in geval van absolute noodzaak;</w:t>
      </w:r>
    </w:p>
    <w:p w14:paraId="25076569" w14:textId="77777777" w:rsidR="007B61F8" w:rsidRDefault="007B61F8" w:rsidP="007B61F8">
      <w:pPr>
        <w:numPr>
          <w:ilvl w:val="0"/>
          <w:numId w:val="10"/>
        </w:numPr>
        <w:spacing w:line="240" w:lineRule="auto"/>
        <w:rPr>
          <w:rFonts w:cs="Arial"/>
          <w:szCs w:val="22"/>
        </w:rPr>
      </w:pPr>
      <w:r>
        <w:rPr>
          <w:rFonts w:cs="Arial"/>
          <w:szCs w:val="22"/>
        </w:rPr>
        <w:t>wanneer de verplichtingen onafscheidelijk zijn verbonden aan de hernieuwing van de kermis (bijvoorbeeld introductie van nieuwe attracties).</w:t>
      </w:r>
    </w:p>
    <w:p w14:paraId="27CA3E72" w14:textId="77777777" w:rsidR="007B61F8" w:rsidRDefault="007B61F8" w:rsidP="007B61F8">
      <w:pPr>
        <w:ind w:left="567"/>
        <w:rPr>
          <w:rFonts w:cs="Arial"/>
          <w:szCs w:val="22"/>
        </w:rPr>
      </w:pPr>
    </w:p>
    <w:p w14:paraId="7461345A" w14:textId="50224459" w:rsidR="00062359" w:rsidRDefault="007B61F8" w:rsidP="007B61F8">
      <w:pPr>
        <w:rPr>
          <w:rFonts w:cs="Arial"/>
          <w:i/>
          <w:color w:val="FF0000"/>
          <w:szCs w:val="22"/>
        </w:rPr>
      </w:pPr>
      <w:r>
        <w:rPr>
          <w:rFonts w:cs="Arial"/>
          <w:szCs w:val="22"/>
        </w:rPr>
        <w:t xml:space="preserve">De standplaatsen </w:t>
      </w:r>
      <w:r>
        <w:rPr>
          <w:rFonts w:cs="Arial"/>
          <w:b/>
          <w:szCs w:val="22"/>
        </w:rPr>
        <w:t>per abonnement</w:t>
      </w:r>
      <w:r>
        <w:rPr>
          <w:rFonts w:cs="Arial"/>
          <w:szCs w:val="22"/>
        </w:rPr>
        <w:t xml:space="preserve"> worden toegewezen aan de uitbater die een zelfde standplaats op een abonnementsplaats heeft verkregen gedurende drie opeenvolgende jaren</w:t>
      </w:r>
      <w:r w:rsidR="00062359">
        <w:rPr>
          <w:rFonts w:cs="Arial"/>
          <w:szCs w:val="22"/>
        </w:rPr>
        <w:t>.</w:t>
      </w:r>
    </w:p>
    <w:p w14:paraId="30B72D33" w14:textId="77777777" w:rsidR="007B61F8" w:rsidRDefault="007B61F8" w:rsidP="007B61F8">
      <w:pPr>
        <w:rPr>
          <w:rFonts w:cs="Arial"/>
          <w:szCs w:val="22"/>
        </w:rPr>
      </w:pPr>
      <w:r>
        <w:rPr>
          <w:rFonts w:cs="Arial"/>
          <w:szCs w:val="22"/>
        </w:rPr>
        <w:t xml:space="preserve">Voor de berekening van de termijn, worden de opeenvolgende jaren van verkrijging van de standplaats door de </w:t>
      </w:r>
      <w:proofErr w:type="spellStart"/>
      <w:r>
        <w:rPr>
          <w:rFonts w:cs="Arial"/>
          <w:szCs w:val="22"/>
        </w:rPr>
        <w:t>overlater</w:t>
      </w:r>
      <w:proofErr w:type="spellEnd"/>
      <w:r>
        <w:rPr>
          <w:rFonts w:cs="Arial"/>
          <w:szCs w:val="22"/>
        </w:rPr>
        <w:t xml:space="preserve"> verrekend in het voordeel van de overnemer, op voorwaarde dat er geen onderbreking was bij de overname. </w:t>
      </w:r>
    </w:p>
    <w:p w14:paraId="7E4DC767" w14:textId="77777777" w:rsidR="007B61F8" w:rsidRDefault="007B61F8" w:rsidP="007B61F8">
      <w:pPr>
        <w:rPr>
          <w:rFonts w:cs="Arial"/>
          <w:szCs w:val="22"/>
        </w:rPr>
      </w:pPr>
      <w:r>
        <w:rPr>
          <w:rFonts w:cs="Arial"/>
          <w:szCs w:val="22"/>
        </w:rPr>
        <w:t>De regel van drie jaar geldt niet wanneer de standplaats werd verkregen naar aanleiding van een opschorting van het abonnement. Deze beperking is echter niet van toepassing</w:t>
      </w:r>
      <w:r w:rsidRPr="00C01566">
        <w:rPr>
          <w:rFonts w:cs="Arial"/>
        </w:rPr>
        <w:t xml:space="preserve"> </w:t>
      </w:r>
      <w:r>
        <w:rPr>
          <w:rFonts w:cs="Arial"/>
          <w:szCs w:val="22"/>
        </w:rPr>
        <w:t>op de persoon die daarna de nieuwe overnemer is geworden van de standplaats.</w:t>
      </w:r>
    </w:p>
    <w:p w14:paraId="08E7BE5F" w14:textId="77777777" w:rsidR="007B61F8" w:rsidRDefault="007B61F8" w:rsidP="007B61F8"/>
    <w:p w14:paraId="3D7EF10B" w14:textId="77777777" w:rsidR="007B61F8" w:rsidRDefault="007B61F8" w:rsidP="007B61F8">
      <w:pPr>
        <w:rPr>
          <w:b/>
        </w:rPr>
      </w:pPr>
      <w:r>
        <w:rPr>
          <w:b/>
        </w:rPr>
        <w:t>Artikel 5 Toewijzingsregels voor standplaatsen op de openbare kermissen (KB art. 13)</w:t>
      </w:r>
    </w:p>
    <w:p w14:paraId="49F2051E" w14:textId="77777777" w:rsidR="007B61F8" w:rsidRDefault="007B61F8" w:rsidP="007B61F8">
      <w:pPr>
        <w:rPr>
          <w:b/>
        </w:rPr>
      </w:pPr>
    </w:p>
    <w:p w14:paraId="64BB2CBC" w14:textId="77777777" w:rsidR="007B61F8" w:rsidRDefault="007B61F8" w:rsidP="007B61F8">
      <w:pPr>
        <w:rPr>
          <w:b/>
        </w:rPr>
      </w:pPr>
      <w:r>
        <w:rPr>
          <w:b/>
        </w:rPr>
        <w:t>5.1. Vacature en kandidatuurstelling standplaats (KB art. 13 en 14)</w:t>
      </w:r>
    </w:p>
    <w:p w14:paraId="7BB00428" w14:textId="77777777" w:rsidR="007B61F8" w:rsidRPr="00DC5AD1" w:rsidRDefault="007B61F8" w:rsidP="007B61F8">
      <w:pPr>
        <w:rPr>
          <w:iCs/>
          <w:color w:val="000000"/>
        </w:rPr>
      </w:pPr>
      <w:r>
        <w:t xml:space="preserve">Wanneer een standplaats vrijkomt, zal de burgemeester of zijn afgevaardigde deze vacature bekend maken door publicatie van een kennisgeving. </w:t>
      </w:r>
      <w:r w:rsidRPr="00062359">
        <w:rPr>
          <w:iCs/>
          <w:color w:val="000000"/>
        </w:rPr>
        <w:t>Deze zal gebeuren door middel van een bericht op de gemeentelijke website (</w:t>
      </w:r>
      <w:hyperlink r:id="rId8" w:history="1">
        <w:r w:rsidRPr="00062359">
          <w:rPr>
            <w:rStyle w:val="Hyperlink"/>
            <w:iCs/>
          </w:rPr>
          <w:t>www.beersel.be</w:t>
        </w:r>
      </w:hyperlink>
      <w:r w:rsidRPr="00062359">
        <w:rPr>
          <w:iCs/>
          <w:color w:val="000000"/>
        </w:rPr>
        <w:t>).</w:t>
      </w:r>
    </w:p>
    <w:p w14:paraId="2A9C66E6" w14:textId="77777777" w:rsidR="007B61F8" w:rsidRPr="00DC5AD1" w:rsidRDefault="007B61F8" w:rsidP="007B61F8">
      <w:pPr>
        <w:rPr>
          <w:iCs/>
          <w:color w:val="000000"/>
        </w:rPr>
      </w:pPr>
    </w:p>
    <w:p w14:paraId="4D243C7A" w14:textId="77777777" w:rsidR="007B61F8" w:rsidRDefault="007B61F8" w:rsidP="007B61F8">
      <w:pPr>
        <w:rPr>
          <w:color w:val="000000"/>
        </w:rPr>
      </w:pPr>
      <w:r>
        <w:rPr>
          <w:color w:val="000000"/>
        </w:rPr>
        <w:t>De kandidaturen worden ingediend volgens de voorschriften en binnen de termijn voorzien in de kennisgeving van de vacature en dit</w:t>
      </w:r>
    </w:p>
    <w:p w14:paraId="0230F3A2" w14:textId="77777777" w:rsidR="007B61F8" w:rsidRDefault="007B61F8" w:rsidP="007B61F8">
      <w:pPr>
        <w:rPr>
          <w:color w:val="000000"/>
        </w:rPr>
      </w:pPr>
    </w:p>
    <w:p w14:paraId="2AFF4321" w14:textId="77777777" w:rsidR="007B61F8" w:rsidRPr="00062359" w:rsidRDefault="007B61F8" w:rsidP="007B61F8">
      <w:pPr>
        <w:numPr>
          <w:ilvl w:val="0"/>
          <w:numId w:val="9"/>
        </w:numPr>
        <w:spacing w:line="240" w:lineRule="auto"/>
      </w:pPr>
      <w:r w:rsidRPr="00062359">
        <w:t>via het E-loket</w:t>
      </w:r>
    </w:p>
    <w:p w14:paraId="1DBF0217" w14:textId="77777777" w:rsidR="007B61F8" w:rsidRPr="00062359" w:rsidRDefault="007B61F8" w:rsidP="007B61F8">
      <w:pPr>
        <w:numPr>
          <w:ilvl w:val="0"/>
          <w:numId w:val="9"/>
        </w:numPr>
        <w:spacing w:line="240" w:lineRule="auto"/>
      </w:pPr>
      <w:r w:rsidRPr="00062359">
        <w:t>per post, postdatum geldt als indieningsdatum</w:t>
      </w:r>
    </w:p>
    <w:p w14:paraId="43BFE035" w14:textId="77777777" w:rsidR="007B61F8" w:rsidRPr="00062359" w:rsidRDefault="007B61F8" w:rsidP="007B61F8">
      <w:pPr>
        <w:numPr>
          <w:ilvl w:val="0"/>
          <w:numId w:val="9"/>
        </w:numPr>
        <w:spacing w:line="240" w:lineRule="auto"/>
      </w:pPr>
      <w:r w:rsidRPr="00062359">
        <w:t>per aangetekende zending</w:t>
      </w:r>
    </w:p>
    <w:p w14:paraId="00069D92" w14:textId="77777777" w:rsidR="007B61F8" w:rsidRDefault="007B61F8" w:rsidP="007B61F8">
      <w:pPr>
        <w:rPr>
          <w:color w:val="000000"/>
        </w:rPr>
      </w:pPr>
    </w:p>
    <w:p w14:paraId="18D793C7" w14:textId="77777777" w:rsidR="007B61F8" w:rsidRDefault="007B61F8" w:rsidP="007B61F8">
      <w:pPr>
        <w:rPr>
          <w:color w:val="000000"/>
        </w:rPr>
      </w:pPr>
      <w:r>
        <w:rPr>
          <w:color w:val="000000"/>
        </w:rPr>
        <w:t xml:space="preserve">Kandidaturen die hieraan niet voldoen, worden niet weerhouden. </w:t>
      </w:r>
    </w:p>
    <w:p w14:paraId="2023F563" w14:textId="77777777" w:rsidR="007B61F8" w:rsidRDefault="007B61F8" w:rsidP="007B61F8">
      <w:pPr>
        <w:rPr>
          <w:color w:val="000000"/>
        </w:rPr>
      </w:pPr>
    </w:p>
    <w:p w14:paraId="25155502" w14:textId="77777777" w:rsidR="007B61F8" w:rsidRDefault="007B61F8" w:rsidP="007B61F8">
      <w:pPr>
        <w:rPr>
          <w:b/>
          <w:color w:val="000000"/>
        </w:rPr>
      </w:pPr>
      <w:r>
        <w:rPr>
          <w:b/>
          <w:color w:val="000000"/>
        </w:rPr>
        <w:t>5.2. Onderzoek van de kandidaturen (KB art. 15)</w:t>
      </w:r>
    </w:p>
    <w:p w14:paraId="3E6AF116" w14:textId="77777777" w:rsidR="007B61F8" w:rsidRDefault="007B61F8" w:rsidP="007B61F8">
      <w:pPr>
        <w:rPr>
          <w:color w:val="000000"/>
        </w:rPr>
      </w:pPr>
    </w:p>
    <w:p w14:paraId="27AFBE26" w14:textId="77777777" w:rsidR="007B61F8" w:rsidRDefault="007B61F8" w:rsidP="007B61F8">
      <w:pPr>
        <w:rPr>
          <w:szCs w:val="22"/>
        </w:rPr>
      </w:pPr>
      <w:r>
        <w:rPr>
          <w:rFonts w:cs="Arial"/>
          <w:szCs w:val="22"/>
        </w:rPr>
        <w:t>Voor de vergelijking van de kandidaturen onderzoekt de burgemeester of zijn afgevaardigde of voldaan is aan de voorwaarden  inzake toewijzing vermeld in artikel 3 van dit reglement.</w:t>
      </w:r>
    </w:p>
    <w:p w14:paraId="1C1E7386" w14:textId="77777777" w:rsidR="007B61F8" w:rsidRDefault="007B61F8" w:rsidP="007B61F8">
      <w:pPr>
        <w:rPr>
          <w:rFonts w:cs="Arial"/>
          <w:szCs w:val="22"/>
        </w:rPr>
      </w:pPr>
    </w:p>
    <w:p w14:paraId="08AD078D" w14:textId="4F8D3979" w:rsidR="007B61F8" w:rsidRDefault="00823289" w:rsidP="007B61F8">
      <w:pPr>
        <w:rPr>
          <w:rFonts w:cs="Arial"/>
          <w:szCs w:val="22"/>
        </w:rPr>
      </w:pPr>
      <w:r w:rsidRPr="00823289">
        <w:rPr>
          <w:rFonts w:cs="Arial"/>
          <w:szCs w:val="22"/>
        </w:rPr>
        <w:lastRenderedPageBreak/>
        <w:t>Om</w:t>
      </w:r>
      <w:r>
        <w:rPr>
          <w:rFonts w:cs="Arial"/>
          <w:szCs w:val="22"/>
        </w:rPr>
        <w:t xml:space="preserve"> het karakter van de kermis te bewaren wordt een kermisattractie in eerste instantie vervangen door een andere kermisattractie. Indien hier geen kandidatuur voor is, kan de vrijgekomen plaats aan een uitbater kermisgastronomie gegeven worden.</w:t>
      </w:r>
    </w:p>
    <w:p w14:paraId="150C67C6" w14:textId="17F5E635" w:rsidR="00823289" w:rsidRPr="00823289" w:rsidRDefault="007B61F8" w:rsidP="007B61F8">
      <w:pPr>
        <w:rPr>
          <w:rFonts w:cs="Arial"/>
          <w:szCs w:val="22"/>
        </w:rPr>
      </w:pPr>
      <w:r w:rsidRPr="00823289">
        <w:rPr>
          <w:rFonts w:cs="Arial"/>
          <w:szCs w:val="22"/>
        </w:rPr>
        <w:t xml:space="preserve">Als de burgemeester of zijn afgevaardigde op basis van deze criteria, geen onderscheid tussen de kandidaturen kan maken, </w:t>
      </w:r>
      <w:r w:rsidR="00823289" w:rsidRPr="00823289">
        <w:rPr>
          <w:rFonts w:cs="Arial"/>
          <w:szCs w:val="22"/>
        </w:rPr>
        <w:t>beslist het College.</w:t>
      </w:r>
    </w:p>
    <w:p w14:paraId="434843B1" w14:textId="77777777" w:rsidR="007B61F8" w:rsidRDefault="007B61F8" w:rsidP="007B61F8">
      <w:pPr>
        <w:rPr>
          <w:rFonts w:cs="Arial"/>
          <w:szCs w:val="22"/>
        </w:rPr>
      </w:pPr>
      <w:r>
        <w:rPr>
          <w:rFonts w:cs="Arial"/>
          <w:szCs w:val="22"/>
        </w:rPr>
        <w:t>Het openen van de kandidaturen, hun vergelijkend onderzoek, de controle van de voorwaarden en de gemotiveerde beslissing tot toewijzing van de standplaats worden opgenomen in een proces-verbaal.</w:t>
      </w:r>
    </w:p>
    <w:p w14:paraId="4659AA1A" w14:textId="77777777" w:rsidR="007B61F8" w:rsidRDefault="007B61F8" w:rsidP="007B61F8">
      <w:pPr>
        <w:rPr>
          <w:rFonts w:cs="Arial"/>
          <w:szCs w:val="22"/>
        </w:rPr>
      </w:pPr>
      <w:r>
        <w:t>Deze kan geraadpleegd worden overeenkomstig de bepalingen van de wet van 12 november 1997 betreffende de openbaarheid van bestuur in de provincies en gemeenten.</w:t>
      </w:r>
    </w:p>
    <w:p w14:paraId="78DF8840" w14:textId="77777777" w:rsidR="007B61F8" w:rsidRDefault="007B61F8" w:rsidP="007B61F8">
      <w:pPr>
        <w:rPr>
          <w:color w:val="000000"/>
        </w:rPr>
      </w:pPr>
    </w:p>
    <w:p w14:paraId="327AF32A" w14:textId="77777777" w:rsidR="007B61F8" w:rsidRDefault="007B61F8" w:rsidP="007B61F8">
      <w:pPr>
        <w:rPr>
          <w:b/>
          <w:color w:val="000000"/>
        </w:rPr>
      </w:pPr>
      <w:r>
        <w:rPr>
          <w:b/>
          <w:color w:val="000000"/>
        </w:rPr>
        <w:t>5.3. Bekendmaking van de toewijzing van de standplaats (KB art. 15 § 5)</w:t>
      </w:r>
    </w:p>
    <w:p w14:paraId="31CF6C19" w14:textId="77777777" w:rsidR="007B61F8" w:rsidRDefault="007B61F8" w:rsidP="007B61F8">
      <w:pPr>
        <w:rPr>
          <w:rFonts w:cs="Arial"/>
          <w:szCs w:val="22"/>
        </w:rPr>
      </w:pPr>
    </w:p>
    <w:p w14:paraId="7D72CCC0" w14:textId="77777777" w:rsidR="007B61F8" w:rsidRPr="00823289" w:rsidRDefault="007B61F8" w:rsidP="007B61F8">
      <w:pPr>
        <w:rPr>
          <w:rFonts w:cs="Arial"/>
          <w:color w:val="000000" w:themeColor="text1"/>
          <w:szCs w:val="22"/>
        </w:rPr>
      </w:pPr>
      <w:r w:rsidRPr="00823289">
        <w:rPr>
          <w:rFonts w:cs="Arial"/>
          <w:color w:val="000000" w:themeColor="text1"/>
          <w:szCs w:val="22"/>
        </w:rPr>
        <w:t>De burgemeester of zijn afgevaardigde deelt zowel aan de kandidaat die de standplaats toegewezen kreeg als aan elke niet weerhouden kandidaat de beslissing die hem aanbelangt mee op een van de volgende wijzen:</w:t>
      </w:r>
    </w:p>
    <w:p w14:paraId="3825E181" w14:textId="77777777" w:rsidR="007B61F8" w:rsidRDefault="007B61F8" w:rsidP="007B61F8">
      <w:pPr>
        <w:ind w:left="567"/>
        <w:rPr>
          <w:rFonts w:cs="Arial"/>
          <w:szCs w:val="22"/>
        </w:rPr>
      </w:pPr>
    </w:p>
    <w:p w14:paraId="2048E02A" w14:textId="77777777" w:rsidR="007B61F8" w:rsidRDefault="007B61F8" w:rsidP="007B61F8">
      <w:pPr>
        <w:numPr>
          <w:ilvl w:val="0"/>
          <w:numId w:val="11"/>
        </w:numPr>
        <w:spacing w:line="240" w:lineRule="auto"/>
        <w:rPr>
          <w:rFonts w:cs="Arial"/>
          <w:szCs w:val="22"/>
        </w:rPr>
      </w:pPr>
      <w:r>
        <w:rPr>
          <w:rFonts w:cs="Arial"/>
          <w:szCs w:val="22"/>
        </w:rPr>
        <w:t xml:space="preserve">bij ter post aangetekend schrijven met ontvangstmelding, </w:t>
      </w:r>
    </w:p>
    <w:p w14:paraId="26CC7DFB" w14:textId="77777777" w:rsidR="007B61F8" w:rsidRDefault="007B61F8" w:rsidP="007B61F8">
      <w:pPr>
        <w:numPr>
          <w:ilvl w:val="0"/>
          <w:numId w:val="11"/>
        </w:numPr>
        <w:spacing w:line="240" w:lineRule="auto"/>
        <w:rPr>
          <w:rFonts w:cs="Arial"/>
          <w:szCs w:val="22"/>
        </w:rPr>
      </w:pPr>
      <w:r>
        <w:rPr>
          <w:rFonts w:cs="Arial"/>
          <w:szCs w:val="22"/>
        </w:rPr>
        <w:t xml:space="preserve">bij persoonlijk overhandigde brief tegen ontvangstmelding, </w:t>
      </w:r>
    </w:p>
    <w:p w14:paraId="0E09CE0B" w14:textId="380DF1DC" w:rsidR="007B61F8" w:rsidRDefault="007B61F8" w:rsidP="007B61F8">
      <w:pPr>
        <w:numPr>
          <w:ilvl w:val="0"/>
          <w:numId w:val="11"/>
        </w:numPr>
        <w:spacing w:line="240" w:lineRule="auto"/>
        <w:rPr>
          <w:rFonts w:cs="Arial"/>
          <w:szCs w:val="22"/>
        </w:rPr>
      </w:pPr>
      <w:r>
        <w:rPr>
          <w:rFonts w:cs="Arial"/>
          <w:szCs w:val="22"/>
        </w:rPr>
        <w:t>per duurzame drager met ontvangstmelding</w:t>
      </w:r>
    </w:p>
    <w:p w14:paraId="293236E4" w14:textId="77777777" w:rsidR="007B61F8" w:rsidRDefault="007B61F8" w:rsidP="007B61F8">
      <w:pPr>
        <w:rPr>
          <w:rFonts w:cs="Arial"/>
          <w:szCs w:val="22"/>
        </w:rPr>
      </w:pPr>
    </w:p>
    <w:p w14:paraId="067099D4" w14:textId="77777777" w:rsidR="007B61F8" w:rsidRDefault="007B61F8" w:rsidP="007B61F8">
      <w:pPr>
        <w:rPr>
          <w:rFonts w:cs="Arial"/>
          <w:b/>
          <w:szCs w:val="22"/>
        </w:rPr>
      </w:pPr>
      <w:r>
        <w:rPr>
          <w:rFonts w:cs="Arial"/>
          <w:b/>
          <w:szCs w:val="22"/>
        </w:rPr>
        <w:t>Artikel 6. Het register of plan van de toegewezen standplaatsen (KB art. 16)</w:t>
      </w:r>
    </w:p>
    <w:p w14:paraId="28CA1B0E" w14:textId="77777777" w:rsidR="007B61F8" w:rsidRDefault="007B61F8" w:rsidP="007B61F8"/>
    <w:p w14:paraId="6C7CB509" w14:textId="06D4DEFA" w:rsidR="007B61F8" w:rsidRDefault="007B61F8" w:rsidP="007B61F8">
      <w:r>
        <w:t xml:space="preserve">Een plan of register wordt </w:t>
      </w:r>
      <w:r w:rsidR="00BE4514">
        <w:t xml:space="preserve">door de dienst Lokale Economie </w:t>
      </w:r>
      <w:r>
        <w:t xml:space="preserve">bijgehouden waarin voor elke toegewezen standplaats de volgende zaken worden vermeld: </w:t>
      </w:r>
    </w:p>
    <w:p w14:paraId="073A0904" w14:textId="77777777" w:rsidR="007B61F8" w:rsidRDefault="007B61F8" w:rsidP="007B61F8">
      <w:pPr>
        <w:numPr>
          <w:ilvl w:val="0"/>
          <w:numId w:val="13"/>
        </w:numPr>
        <w:spacing w:line="240" w:lineRule="auto"/>
      </w:pPr>
      <w:r>
        <w:t>de situering van de standplaats;</w:t>
      </w:r>
    </w:p>
    <w:p w14:paraId="5878A3E9" w14:textId="77777777" w:rsidR="007B61F8" w:rsidRPr="00823289" w:rsidRDefault="007B61F8" w:rsidP="007B61F8">
      <w:pPr>
        <w:numPr>
          <w:ilvl w:val="0"/>
          <w:numId w:val="13"/>
        </w:numPr>
        <w:spacing w:line="240" w:lineRule="auto"/>
        <w:rPr>
          <w:color w:val="000000" w:themeColor="text1"/>
        </w:rPr>
      </w:pPr>
      <w:r w:rsidRPr="00823289">
        <w:rPr>
          <w:color w:val="000000" w:themeColor="text1"/>
        </w:rPr>
        <w:t>de toewijzingsmodaliteiten van de standplaats;</w:t>
      </w:r>
    </w:p>
    <w:p w14:paraId="27350A19" w14:textId="77777777" w:rsidR="007B61F8" w:rsidRDefault="007B61F8" w:rsidP="007B61F8">
      <w:pPr>
        <w:numPr>
          <w:ilvl w:val="0"/>
          <w:numId w:val="13"/>
        </w:numPr>
        <w:spacing w:line="240" w:lineRule="auto"/>
      </w:pPr>
      <w:r>
        <w:t>de duur van het gebruiksrecht of het abonnement;</w:t>
      </w:r>
    </w:p>
    <w:p w14:paraId="38D11C80" w14:textId="77777777" w:rsidR="007B61F8" w:rsidRDefault="007B61F8" w:rsidP="007B61F8">
      <w:pPr>
        <w:numPr>
          <w:ilvl w:val="0"/>
          <w:numId w:val="13"/>
        </w:numPr>
        <w:spacing w:line="240" w:lineRule="auto"/>
      </w:pPr>
      <w:r>
        <w:t>de naam, voornaam, adres van de persoon aan wie of door tussenkomst van wie de standplaats toegewezen werd;</w:t>
      </w:r>
    </w:p>
    <w:p w14:paraId="493F35EA" w14:textId="77777777" w:rsidR="007B61F8" w:rsidRDefault="007B61F8" w:rsidP="007B61F8">
      <w:pPr>
        <w:numPr>
          <w:ilvl w:val="0"/>
          <w:numId w:val="13"/>
        </w:numPr>
        <w:spacing w:line="240" w:lineRule="auto"/>
      </w:pPr>
      <w:r>
        <w:t>desgevallend, het maatschappelijk doel van de rechtspersoon aan wie de standplaats toegewezen werd  en het adres van haar maatschappelijke zetel;</w:t>
      </w:r>
    </w:p>
    <w:p w14:paraId="19041C90" w14:textId="77777777" w:rsidR="007B61F8" w:rsidRDefault="007B61F8" w:rsidP="007B61F8">
      <w:pPr>
        <w:numPr>
          <w:ilvl w:val="0"/>
          <w:numId w:val="13"/>
        </w:numPr>
        <w:spacing w:line="240" w:lineRule="auto"/>
      </w:pPr>
      <w:r>
        <w:t>het ondernemingsnummer;</w:t>
      </w:r>
    </w:p>
    <w:p w14:paraId="4DC88FE3" w14:textId="77777777" w:rsidR="007B61F8" w:rsidRDefault="007B61F8" w:rsidP="007B61F8">
      <w:pPr>
        <w:numPr>
          <w:ilvl w:val="0"/>
          <w:numId w:val="13"/>
        </w:numPr>
        <w:spacing w:line="240" w:lineRule="auto"/>
      </w:pPr>
      <w:r>
        <w:t xml:space="preserve">de aard van de attractie of van de vestiging die de standplaats inneemt of die op de standplaats toegelaten is met vermelding van de technische specificaties </w:t>
      </w:r>
    </w:p>
    <w:p w14:paraId="2244CD8F" w14:textId="77777777" w:rsidR="007B61F8" w:rsidRDefault="007B61F8" w:rsidP="007B61F8">
      <w:pPr>
        <w:numPr>
          <w:ilvl w:val="0"/>
          <w:numId w:val="13"/>
        </w:numPr>
        <w:spacing w:line="240" w:lineRule="auto"/>
      </w:pPr>
      <w:r>
        <w:t>de prijs van de standplaats behalve wanneer deze uniform werd vastgesteld;</w:t>
      </w:r>
    </w:p>
    <w:p w14:paraId="448EB579" w14:textId="77777777" w:rsidR="007B61F8" w:rsidRDefault="007B61F8" w:rsidP="007B61F8">
      <w:pPr>
        <w:numPr>
          <w:ilvl w:val="0"/>
          <w:numId w:val="13"/>
        </w:numPr>
        <w:spacing w:line="240" w:lineRule="auto"/>
      </w:pPr>
      <w:r>
        <w:t xml:space="preserve">desgevallend, de identificatie van de </w:t>
      </w:r>
      <w:proofErr w:type="spellStart"/>
      <w:r>
        <w:t>overlater</w:t>
      </w:r>
      <w:proofErr w:type="spellEnd"/>
      <w:r>
        <w:t xml:space="preserve"> en de datum van de overdracht.</w:t>
      </w:r>
    </w:p>
    <w:p w14:paraId="31D4CA96" w14:textId="77777777" w:rsidR="007B61F8" w:rsidRDefault="007B61F8" w:rsidP="007B61F8">
      <w:pPr>
        <w:rPr>
          <w:b/>
          <w:color w:val="000000"/>
          <w:szCs w:val="22"/>
        </w:rPr>
      </w:pPr>
    </w:p>
    <w:p w14:paraId="200F80EE" w14:textId="77777777" w:rsidR="007B61F8" w:rsidRDefault="007B61F8" w:rsidP="007B61F8">
      <w:pPr>
        <w:rPr>
          <w:b/>
          <w:color w:val="000000"/>
          <w:szCs w:val="22"/>
        </w:rPr>
      </w:pPr>
    </w:p>
    <w:p w14:paraId="0DD1F0E6" w14:textId="77777777" w:rsidR="007B61F8" w:rsidRDefault="007B61F8" w:rsidP="007B61F8">
      <w:pPr>
        <w:rPr>
          <w:b/>
          <w:color w:val="000000"/>
          <w:szCs w:val="22"/>
        </w:rPr>
      </w:pPr>
      <w:r>
        <w:rPr>
          <w:b/>
          <w:color w:val="000000"/>
          <w:szCs w:val="22"/>
        </w:rPr>
        <w:t>Artikel 7 Spoedprocedure (KB artikel 17)</w:t>
      </w:r>
    </w:p>
    <w:p w14:paraId="4A135124" w14:textId="77777777" w:rsidR="007B61F8" w:rsidRDefault="007B61F8" w:rsidP="007B61F8">
      <w:pPr>
        <w:rPr>
          <w:rFonts w:cs="Arial"/>
          <w:szCs w:val="22"/>
        </w:rPr>
      </w:pPr>
    </w:p>
    <w:p w14:paraId="621CA4A6" w14:textId="77777777" w:rsidR="007B61F8" w:rsidRPr="00823289" w:rsidRDefault="007B61F8" w:rsidP="007B61F8">
      <w:pPr>
        <w:rPr>
          <w:rFonts w:cs="Arial"/>
          <w:color w:val="000000" w:themeColor="text1"/>
          <w:szCs w:val="22"/>
        </w:rPr>
      </w:pPr>
      <w:r w:rsidRPr="00823289">
        <w:rPr>
          <w:rFonts w:cs="Arial"/>
          <w:color w:val="000000" w:themeColor="text1"/>
          <w:szCs w:val="22"/>
        </w:rPr>
        <w:t xml:space="preserve">Indien, in de vijftien dagen voorafgaand aan de opening van de kermis, de standplaatsen vacant blijven, </w:t>
      </w:r>
    </w:p>
    <w:p w14:paraId="7FE55495" w14:textId="77777777" w:rsidR="007B61F8" w:rsidRPr="00823289" w:rsidRDefault="007B61F8" w:rsidP="007B61F8">
      <w:pPr>
        <w:numPr>
          <w:ilvl w:val="0"/>
          <w:numId w:val="8"/>
        </w:numPr>
        <w:spacing w:line="240" w:lineRule="auto"/>
        <w:rPr>
          <w:rFonts w:cs="Arial"/>
          <w:color w:val="000000" w:themeColor="text1"/>
          <w:szCs w:val="22"/>
        </w:rPr>
      </w:pPr>
      <w:r w:rsidRPr="00823289">
        <w:rPr>
          <w:rFonts w:cs="Arial"/>
          <w:color w:val="000000" w:themeColor="text1"/>
          <w:szCs w:val="22"/>
        </w:rPr>
        <w:lastRenderedPageBreak/>
        <w:t xml:space="preserve">omdat zij niet konden worden toegewezen na afloop van de gewone procedure (cf. artikel 5 van dit reglement), </w:t>
      </w:r>
    </w:p>
    <w:p w14:paraId="1BEAE7FE" w14:textId="77777777" w:rsidR="007B61F8" w:rsidRPr="00823289" w:rsidRDefault="007B61F8" w:rsidP="007B61F8">
      <w:pPr>
        <w:numPr>
          <w:ilvl w:val="0"/>
          <w:numId w:val="8"/>
        </w:numPr>
        <w:spacing w:line="240" w:lineRule="auto"/>
        <w:rPr>
          <w:rFonts w:cs="Arial"/>
          <w:color w:val="000000" w:themeColor="text1"/>
          <w:szCs w:val="22"/>
        </w:rPr>
      </w:pPr>
      <w:r w:rsidRPr="00823289">
        <w:rPr>
          <w:rFonts w:cs="Arial"/>
          <w:color w:val="000000" w:themeColor="text1"/>
          <w:szCs w:val="22"/>
        </w:rPr>
        <w:t xml:space="preserve">of omdat ze dit in die tussentijd zijn geworden, </w:t>
      </w:r>
    </w:p>
    <w:p w14:paraId="1DD2CB86" w14:textId="77777777" w:rsidR="007B61F8" w:rsidRPr="00823289" w:rsidRDefault="007B61F8" w:rsidP="007B61F8">
      <w:pPr>
        <w:numPr>
          <w:ilvl w:val="0"/>
          <w:numId w:val="8"/>
        </w:numPr>
        <w:spacing w:line="240" w:lineRule="auto"/>
        <w:rPr>
          <w:rFonts w:cs="Arial"/>
          <w:color w:val="000000" w:themeColor="text1"/>
          <w:szCs w:val="22"/>
        </w:rPr>
      </w:pPr>
      <w:r w:rsidRPr="00823289">
        <w:rPr>
          <w:rFonts w:cs="Arial"/>
          <w:color w:val="000000" w:themeColor="text1"/>
          <w:szCs w:val="22"/>
        </w:rPr>
        <w:t xml:space="preserve">of ten gevolge van hun niet-bezetting wegens de afwezigheid van hun houder, </w:t>
      </w:r>
    </w:p>
    <w:p w14:paraId="3AD69BC3" w14:textId="77777777" w:rsidR="007B61F8" w:rsidRPr="00823289" w:rsidRDefault="007B61F8" w:rsidP="007B61F8">
      <w:pPr>
        <w:rPr>
          <w:rFonts w:cs="Arial"/>
          <w:color w:val="000000" w:themeColor="text1"/>
          <w:szCs w:val="22"/>
        </w:rPr>
      </w:pPr>
      <w:r w:rsidRPr="00823289">
        <w:rPr>
          <w:rFonts w:cs="Arial"/>
          <w:color w:val="000000" w:themeColor="text1"/>
          <w:szCs w:val="22"/>
        </w:rPr>
        <w:t xml:space="preserve">kan er worden voorzien in een </w:t>
      </w:r>
      <w:r w:rsidRPr="00823289">
        <w:rPr>
          <w:rFonts w:cs="Arial"/>
          <w:b/>
          <w:color w:val="000000" w:themeColor="text1"/>
          <w:szCs w:val="22"/>
        </w:rPr>
        <w:t>spoedprocedure</w:t>
      </w:r>
      <w:r w:rsidRPr="00823289">
        <w:rPr>
          <w:rFonts w:cs="Arial"/>
          <w:color w:val="000000" w:themeColor="text1"/>
          <w:szCs w:val="22"/>
        </w:rPr>
        <w:t xml:space="preserve"> die als volgt is bepaald:</w:t>
      </w:r>
    </w:p>
    <w:p w14:paraId="562257A3" w14:textId="77777777" w:rsidR="007B61F8" w:rsidRPr="00823289" w:rsidRDefault="007B61F8" w:rsidP="007B61F8">
      <w:pPr>
        <w:numPr>
          <w:ilvl w:val="0"/>
          <w:numId w:val="14"/>
        </w:numPr>
        <w:spacing w:line="240" w:lineRule="auto"/>
        <w:rPr>
          <w:rFonts w:cs="Arial"/>
          <w:color w:val="000000" w:themeColor="text1"/>
          <w:szCs w:val="22"/>
        </w:rPr>
      </w:pPr>
      <w:r w:rsidRPr="00823289">
        <w:rPr>
          <w:rFonts w:cs="Arial"/>
          <w:color w:val="000000" w:themeColor="text1"/>
          <w:szCs w:val="22"/>
        </w:rPr>
        <w:t>de burgemeester of zijn afgevaardigde raadpleegt de door hem gekozen kandidaten. Hij richt zich, in de mate van het mogelijke, tot verscheidene kandidaten per voorziene standplaats;</w:t>
      </w:r>
    </w:p>
    <w:p w14:paraId="7E88F335" w14:textId="77777777" w:rsidR="007B61F8" w:rsidRPr="00823289" w:rsidRDefault="007B61F8" w:rsidP="007B61F8">
      <w:pPr>
        <w:numPr>
          <w:ilvl w:val="0"/>
          <w:numId w:val="14"/>
        </w:numPr>
        <w:spacing w:line="240" w:lineRule="auto"/>
        <w:rPr>
          <w:rFonts w:cs="Arial"/>
          <w:color w:val="000000" w:themeColor="text1"/>
          <w:szCs w:val="22"/>
        </w:rPr>
      </w:pPr>
      <w:r w:rsidRPr="00823289">
        <w:rPr>
          <w:rFonts w:cs="Arial"/>
          <w:color w:val="000000" w:themeColor="text1"/>
          <w:szCs w:val="22"/>
        </w:rPr>
        <w:t>de kandidaturen worden ingediend hetzij per duurzame drager tegen ontvangstbewijs, hetzij schriftelijk tegen ontvangstbewijs;</w:t>
      </w:r>
    </w:p>
    <w:p w14:paraId="66E74724" w14:textId="77777777" w:rsidR="007B61F8" w:rsidRPr="00823289" w:rsidRDefault="007B61F8" w:rsidP="007B61F8">
      <w:pPr>
        <w:numPr>
          <w:ilvl w:val="0"/>
          <w:numId w:val="14"/>
        </w:numPr>
        <w:spacing w:line="240" w:lineRule="auto"/>
        <w:rPr>
          <w:rFonts w:cs="Arial"/>
          <w:color w:val="000000" w:themeColor="text1"/>
          <w:szCs w:val="22"/>
        </w:rPr>
      </w:pPr>
      <w:r w:rsidRPr="00823289">
        <w:rPr>
          <w:rFonts w:cs="Arial"/>
          <w:color w:val="000000" w:themeColor="text1"/>
          <w:szCs w:val="22"/>
        </w:rPr>
        <w:t>de burgemeester of zijn afgevaardigde gaat over tot de toewijzing van de standplaatsen overeenkomstig de bepalingen opgenomen in artikel 5.2, eerste en tweede lid van dit reglement;</w:t>
      </w:r>
    </w:p>
    <w:p w14:paraId="51A118E7" w14:textId="77777777" w:rsidR="007B61F8" w:rsidRPr="00823289" w:rsidRDefault="007B61F8" w:rsidP="007B61F8">
      <w:pPr>
        <w:numPr>
          <w:ilvl w:val="0"/>
          <w:numId w:val="14"/>
        </w:numPr>
        <w:spacing w:line="240" w:lineRule="auto"/>
        <w:rPr>
          <w:rFonts w:cs="Arial"/>
          <w:color w:val="000000" w:themeColor="text1"/>
          <w:szCs w:val="22"/>
        </w:rPr>
      </w:pPr>
      <w:r w:rsidRPr="00823289">
        <w:rPr>
          <w:rFonts w:cs="Arial"/>
          <w:color w:val="000000" w:themeColor="text1"/>
          <w:szCs w:val="22"/>
        </w:rPr>
        <w:t>hij stelt een proces-verbaal op dat per vacature of onbezette standplaats de kandidaten vermeldt die hun kandidatuur hebben ingediend;</w:t>
      </w:r>
    </w:p>
    <w:p w14:paraId="2C45342E" w14:textId="77777777" w:rsidR="007B61F8" w:rsidRPr="00823289" w:rsidRDefault="007B61F8" w:rsidP="007B61F8">
      <w:pPr>
        <w:numPr>
          <w:ilvl w:val="0"/>
          <w:numId w:val="14"/>
        </w:numPr>
        <w:spacing w:line="240" w:lineRule="auto"/>
        <w:rPr>
          <w:rFonts w:cs="Arial"/>
          <w:color w:val="000000" w:themeColor="text1"/>
          <w:szCs w:val="22"/>
        </w:rPr>
      </w:pPr>
      <w:r w:rsidRPr="00823289">
        <w:rPr>
          <w:rFonts w:cs="Arial"/>
          <w:color w:val="000000" w:themeColor="text1"/>
          <w:szCs w:val="22"/>
        </w:rPr>
        <w:t xml:space="preserve">indien meerdere kandidaten naar eenzelfde standplaats dingen, geeft hij in het proces-verbaal de motivatie van zijn keuze aan; </w:t>
      </w:r>
    </w:p>
    <w:p w14:paraId="75EF8F84" w14:textId="77777777" w:rsidR="007B61F8" w:rsidRPr="00823289" w:rsidRDefault="007B61F8" w:rsidP="007B61F8">
      <w:pPr>
        <w:numPr>
          <w:ilvl w:val="0"/>
          <w:numId w:val="14"/>
        </w:numPr>
        <w:spacing w:line="240" w:lineRule="auto"/>
        <w:rPr>
          <w:rFonts w:cs="Arial"/>
          <w:color w:val="000000" w:themeColor="text1"/>
          <w:szCs w:val="22"/>
        </w:rPr>
      </w:pPr>
      <w:r w:rsidRPr="00823289">
        <w:rPr>
          <w:rFonts w:cs="Arial"/>
          <w:color w:val="000000" w:themeColor="text1"/>
          <w:szCs w:val="22"/>
        </w:rPr>
        <w:t xml:space="preserve">hij deelt aan iedere kandidaat, hetzij bij ter post aangetekend schrijven met ontvangstmelding, hetzij bij persoonlijk overhandigde brief tegen ontvangstmelding, hetzij per duurzame drager (bijv. fax of e-mail) met ontvangstmelding, de beslissing mede die hem aanbelangt. </w:t>
      </w:r>
    </w:p>
    <w:p w14:paraId="0261ADBF" w14:textId="77777777" w:rsidR="007B61F8" w:rsidRPr="00823289" w:rsidRDefault="007B61F8" w:rsidP="007B61F8">
      <w:pPr>
        <w:ind w:left="567"/>
        <w:rPr>
          <w:rFonts w:cs="Arial"/>
          <w:color w:val="000000" w:themeColor="text1"/>
          <w:szCs w:val="22"/>
        </w:rPr>
      </w:pPr>
    </w:p>
    <w:p w14:paraId="78533659" w14:textId="77777777" w:rsidR="007B61F8" w:rsidRPr="00823289" w:rsidRDefault="007B61F8" w:rsidP="007B61F8">
      <w:pPr>
        <w:rPr>
          <w:rFonts w:cs="Arial"/>
          <w:color w:val="000000" w:themeColor="text1"/>
          <w:szCs w:val="22"/>
        </w:rPr>
      </w:pPr>
      <w:r w:rsidRPr="00823289">
        <w:rPr>
          <w:rFonts w:cs="Arial"/>
          <w:color w:val="000000" w:themeColor="text1"/>
          <w:szCs w:val="22"/>
        </w:rPr>
        <w:t>Het plaatsen van uitbaters van kermisattracties of vestigingen waaraan een standplaats werd toegewezen op basis van de spoedprocedure, kan leiden tot aanpassingen aan het plan van de kermis, voor zover deze beperkt blijven en nauwkeurig worden gemotiveerd door de technische noodzakelijkheden van de toevoeging van de nieuwkomers op het kermisterrein.</w:t>
      </w:r>
    </w:p>
    <w:p w14:paraId="2B58FCDB" w14:textId="77777777" w:rsidR="007B61F8" w:rsidRPr="00823289" w:rsidRDefault="007B61F8" w:rsidP="007B61F8">
      <w:pPr>
        <w:rPr>
          <w:rFonts w:cs="Arial"/>
          <w:color w:val="000000" w:themeColor="text1"/>
          <w:szCs w:val="22"/>
        </w:rPr>
      </w:pPr>
      <w:r w:rsidRPr="00823289">
        <w:rPr>
          <w:rFonts w:cs="Arial"/>
          <w:color w:val="000000" w:themeColor="text1"/>
          <w:szCs w:val="22"/>
        </w:rPr>
        <w:t>De aanpassingen zullen onderworpen worden aan de goedkeuring van de eerstvolgende gemeenteraad of college van burgemeester en schepenen, al naargelang het geval.</w:t>
      </w:r>
    </w:p>
    <w:p w14:paraId="0FE9262B" w14:textId="77777777" w:rsidR="007B61F8" w:rsidRDefault="007B61F8" w:rsidP="007B61F8"/>
    <w:p w14:paraId="7E69F378" w14:textId="77777777" w:rsidR="007B61F8" w:rsidRDefault="007B61F8" w:rsidP="007B61F8">
      <w:pPr>
        <w:rPr>
          <w:b/>
        </w:rPr>
      </w:pPr>
      <w:r>
        <w:rPr>
          <w:b/>
        </w:rPr>
        <w:t>Artikel 8 Duur abonnement (KB Art. 12, §1 en 2)</w:t>
      </w:r>
    </w:p>
    <w:p w14:paraId="41AE371C" w14:textId="77777777" w:rsidR="007B61F8" w:rsidRDefault="007B61F8" w:rsidP="007B61F8">
      <w:pPr>
        <w:rPr>
          <w:b/>
        </w:rPr>
      </w:pPr>
    </w:p>
    <w:p w14:paraId="5384F208" w14:textId="77777777" w:rsidR="007B61F8" w:rsidRDefault="007B61F8" w:rsidP="007B61F8">
      <w:pPr>
        <w:numPr>
          <w:ilvl w:val="0"/>
          <w:numId w:val="15"/>
        </w:numPr>
        <w:spacing w:line="240" w:lineRule="auto"/>
        <w:rPr>
          <w:rFonts w:cs="Arial"/>
          <w:szCs w:val="22"/>
        </w:rPr>
      </w:pPr>
      <w:r>
        <w:rPr>
          <w:rFonts w:cs="Arial"/>
          <w:szCs w:val="22"/>
        </w:rPr>
        <w:t xml:space="preserve">Het abonnement heeft een duur van </w:t>
      </w:r>
      <w:r>
        <w:rPr>
          <w:rFonts w:cs="Arial"/>
          <w:b/>
          <w:szCs w:val="22"/>
        </w:rPr>
        <w:t>vijf jaar</w:t>
      </w:r>
      <w:r>
        <w:rPr>
          <w:rFonts w:cs="Arial"/>
          <w:szCs w:val="22"/>
        </w:rPr>
        <w:t xml:space="preserve">. </w:t>
      </w:r>
    </w:p>
    <w:p w14:paraId="2E45F3F9" w14:textId="77777777" w:rsidR="007B61F8" w:rsidRPr="00B12C4D" w:rsidRDefault="007B61F8" w:rsidP="007B61F8">
      <w:pPr>
        <w:ind w:left="360"/>
        <w:rPr>
          <w:rFonts w:cs="Arial"/>
          <w:szCs w:val="22"/>
        </w:rPr>
      </w:pPr>
      <w:r w:rsidRPr="00B12C4D">
        <w:rPr>
          <w:rFonts w:cs="Arial"/>
          <w:szCs w:val="22"/>
        </w:rPr>
        <w:t>Na afloop wordt het stilzwijgend verlengd behalve in de gevallen bedoeld bij het opschorten (cf. artikel 9 van dit reglement) of het afstand doen van het abonnement (cf. artikel 10 van dit reglement).</w:t>
      </w:r>
    </w:p>
    <w:p w14:paraId="4CAD73D8" w14:textId="77777777" w:rsidR="007B61F8" w:rsidRDefault="007B61F8" w:rsidP="007B61F8">
      <w:pPr>
        <w:rPr>
          <w:rFonts w:cs="Arial"/>
          <w:szCs w:val="22"/>
        </w:rPr>
      </w:pPr>
    </w:p>
    <w:p w14:paraId="3541FDE3" w14:textId="77777777" w:rsidR="007B61F8" w:rsidRPr="00876403" w:rsidRDefault="007B61F8" w:rsidP="007B61F8">
      <w:pPr>
        <w:rPr>
          <w:b/>
        </w:rPr>
      </w:pPr>
      <w:r w:rsidRPr="00876403">
        <w:rPr>
          <w:rFonts w:cs="Arial"/>
          <w:szCs w:val="22"/>
        </w:rPr>
        <w:t xml:space="preserve">De houder van het abonnement kan, op gemotiveerd verzoek, het abonnement voor een </w:t>
      </w:r>
      <w:r w:rsidRPr="00876403">
        <w:rPr>
          <w:rFonts w:cs="Arial"/>
          <w:b/>
          <w:szCs w:val="22"/>
        </w:rPr>
        <w:t>kortere duur</w:t>
      </w:r>
      <w:r w:rsidRPr="00876403">
        <w:rPr>
          <w:rFonts w:cs="Arial"/>
          <w:szCs w:val="22"/>
        </w:rPr>
        <w:t xml:space="preserve"> verkrijgen. Deze aanvraag wordt ingewilligd bij de stopzetting van de activiteiten aan het einde van de loopbaan. Indien zij omwille van andere motieven aangevraagd wordt, hangt het af van de beoordeling van de burgemeester</w:t>
      </w:r>
      <w:r>
        <w:rPr>
          <w:rFonts w:cs="Arial"/>
          <w:szCs w:val="22"/>
        </w:rPr>
        <w:t xml:space="preserve"> of </w:t>
      </w:r>
      <w:r w:rsidRPr="00876403">
        <w:rPr>
          <w:rFonts w:cs="Arial"/>
          <w:szCs w:val="22"/>
        </w:rPr>
        <w:t>van zijn afgevaardigde.</w:t>
      </w:r>
    </w:p>
    <w:p w14:paraId="3FB5ADD4" w14:textId="77777777" w:rsidR="007B61F8" w:rsidRDefault="007B61F8" w:rsidP="007B61F8">
      <w:pPr>
        <w:rPr>
          <w:b/>
        </w:rPr>
      </w:pPr>
      <w:r>
        <w:rPr>
          <w:b/>
        </w:rPr>
        <w:t>Artikel 9 Opschorten abonnement (KB art. 12 § 3)</w:t>
      </w:r>
    </w:p>
    <w:p w14:paraId="37DA78FB" w14:textId="77777777" w:rsidR="007B61F8" w:rsidRDefault="007B61F8" w:rsidP="007B61F8">
      <w:pPr>
        <w:ind w:left="567"/>
        <w:rPr>
          <w:rFonts w:cs="Arial"/>
          <w:szCs w:val="22"/>
        </w:rPr>
      </w:pPr>
    </w:p>
    <w:p w14:paraId="535FFC4A" w14:textId="77777777" w:rsidR="007B61F8" w:rsidRDefault="007B61F8" w:rsidP="007B61F8">
      <w:pPr>
        <w:rPr>
          <w:rFonts w:cs="Arial"/>
          <w:szCs w:val="22"/>
        </w:rPr>
      </w:pPr>
      <w:r>
        <w:rPr>
          <w:rFonts w:cs="Arial"/>
          <w:szCs w:val="22"/>
        </w:rPr>
        <w:t>De houder van het abonnement kan het abonnement opschorten wanneer:</w:t>
      </w:r>
    </w:p>
    <w:p w14:paraId="245E8B2F" w14:textId="77777777" w:rsidR="007B61F8" w:rsidRDefault="007B61F8" w:rsidP="007B61F8">
      <w:pPr>
        <w:ind w:left="567"/>
        <w:rPr>
          <w:rFonts w:cs="Arial"/>
          <w:szCs w:val="22"/>
        </w:rPr>
      </w:pPr>
    </w:p>
    <w:p w14:paraId="5A0E5DEB" w14:textId="77777777" w:rsidR="007B61F8" w:rsidRDefault="007B61F8" w:rsidP="007B61F8">
      <w:pPr>
        <w:numPr>
          <w:ilvl w:val="0"/>
          <w:numId w:val="16"/>
        </w:numPr>
        <w:spacing w:line="240" w:lineRule="auto"/>
        <w:rPr>
          <w:rFonts w:cs="Arial"/>
          <w:szCs w:val="22"/>
        </w:rPr>
      </w:pPr>
      <w:r>
        <w:rPr>
          <w:rFonts w:cs="Arial"/>
          <w:szCs w:val="22"/>
        </w:rPr>
        <w:t>hij tijdelijk ongeschikt is om zijn activiteit uit te oefenen:</w:t>
      </w:r>
    </w:p>
    <w:p w14:paraId="7435E406" w14:textId="77777777" w:rsidR="007B61F8" w:rsidRDefault="007B61F8" w:rsidP="007B61F8">
      <w:pPr>
        <w:numPr>
          <w:ilvl w:val="0"/>
          <w:numId w:val="17"/>
        </w:numPr>
        <w:spacing w:line="240" w:lineRule="auto"/>
        <w:rPr>
          <w:rFonts w:cs="Arial"/>
          <w:szCs w:val="22"/>
        </w:rPr>
      </w:pPr>
      <w:r>
        <w:rPr>
          <w:rFonts w:cs="Arial"/>
          <w:szCs w:val="22"/>
        </w:rPr>
        <w:t>door ziekte of ongeval op grond van een medisch attest,</w:t>
      </w:r>
    </w:p>
    <w:p w14:paraId="5279AA59" w14:textId="77777777" w:rsidR="007B61F8" w:rsidRDefault="007B61F8" w:rsidP="007B61F8">
      <w:pPr>
        <w:numPr>
          <w:ilvl w:val="0"/>
          <w:numId w:val="17"/>
        </w:numPr>
        <w:spacing w:line="240" w:lineRule="auto"/>
        <w:rPr>
          <w:rFonts w:cs="Arial"/>
          <w:szCs w:val="22"/>
        </w:rPr>
      </w:pPr>
      <w:r>
        <w:rPr>
          <w:rFonts w:cs="Arial"/>
          <w:szCs w:val="22"/>
        </w:rPr>
        <w:t xml:space="preserve">door overmacht op een verantwoorde wijze aangetoond. </w:t>
      </w:r>
    </w:p>
    <w:p w14:paraId="2088EF07" w14:textId="77777777" w:rsidR="007B61F8" w:rsidRDefault="007B61F8" w:rsidP="007B61F8">
      <w:pPr>
        <w:ind w:left="567"/>
        <w:rPr>
          <w:rFonts w:cs="Arial"/>
          <w:szCs w:val="22"/>
        </w:rPr>
      </w:pPr>
    </w:p>
    <w:p w14:paraId="6F6BCE03" w14:textId="4488660A" w:rsidR="007B61F8" w:rsidRPr="00823289" w:rsidRDefault="007B61F8" w:rsidP="007B61F8">
      <w:pPr>
        <w:ind w:left="360"/>
        <w:rPr>
          <w:rFonts w:cs="Arial"/>
          <w:iCs/>
          <w:color w:val="000000" w:themeColor="text1"/>
          <w:szCs w:val="22"/>
        </w:rPr>
      </w:pPr>
      <w:r w:rsidRPr="00823289">
        <w:rPr>
          <w:rFonts w:cs="Arial"/>
          <w:iCs/>
          <w:color w:val="000000" w:themeColor="text1"/>
          <w:szCs w:val="22"/>
        </w:rPr>
        <w:lastRenderedPageBreak/>
        <w:t xml:space="preserve">De opschorting gaat in onmiddellijk na de bekendmaking van de ongeschiktheid en houdt op </w:t>
      </w:r>
      <w:proofErr w:type="spellStart"/>
      <w:r w:rsidRPr="00823289">
        <w:rPr>
          <w:rFonts w:cs="Arial"/>
          <w:iCs/>
          <w:color w:val="000000" w:themeColor="text1"/>
          <w:szCs w:val="22"/>
        </w:rPr>
        <w:t>op</w:t>
      </w:r>
      <w:proofErr w:type="spellEnd"/>
      <w:r w:rsidRPr="00823289">
        <w:rPr>
          <w:rFonts w:cs="Arial"/>
          <w:iCs/>
          <w:color w:val="000000" w:themeColor="text1"/>
          <w:szCs w:val="22"/>
        </w:rPr>
        <w:t xml:space="preserve"> het einde van de kermis</w:t>
      </w:r>
    </w:p>
    <w:p w14:paraId="15CB2DF2" w14:textId="77777777" w:rsidR="007B61F8" w:rsidRDefault="007B61F8" w:rsidP="007B61F8">
      <w:pPr>
        <w:ind w:left="567"/>
        <w:rPr>
          <w:rFonts w:cs="Arial"/>
          <w:szCs w:val="22"/>
        </w:rPr>
      </w:pPr>
    </w:p>
    <w:p w14:paraId="2EAE6346" w14:textId="01FE37F4" w:rsidR="007B61F8" w:rsidRDefault="007B61F8" w:rsidP="007B61F8">
      <w:pPr>
        <w:ind w:left="360"/>
        <w:rPr>
          <w:rFonts w:cs="Arial"/>
          <w:szCs w:val="22"/>
        </w:rPr>
      </w:pPr>
      <w:r>
        <w:rPr>
          <w:rFonts w:cs="Arial"/>
          <w:szCs w:val="22"/>
        </w:rPr>
        <w:t>Indien de opschorting  één jaar overschrijdt, moet zij minstens dertig dagen voor het begin van de kermis hernieuwd worden</w:t>
      </w:r>
      <w:r w:rsidR="00823289">
        <w:rPr>
          <w:rFonts w:cs="Arial"/>
          <w:szCs w:val="22"/>
        </w:rPr>
        <w:t>.</w:t>
      </w:r>
    </w:p>
    <w:p w14:paraId="73233D68" w14:textId="77777777" w:rsidR="007B61F8" w:rsidRDefault="007B61F8" w:rsidP="007B61F8">
      <w:pPr>
        <w:ind w:left="567"/>
        <w:rPr>
          <w:rFonts w:cs="Arial"/>
          <w:szCs w:val="22"/>
        </w:rPr>
      </w:pPr>
    </w:p>
    <w:p w14:paraId="29F7BBD7" w14:textId="77777777" w:rsidR="007B61F8" w:rsidRDefault="007B61F8" w:rsidP="007B61F8">
      <w:pPr>
        <w:numPr>
          <w:ilvl w:val="0"/>
          <w:numId w:val="16"/>
        </w:numPr>
        <w:spacing w:line="240" w:lineRule="auto"/>
        <w:rPr>
          <w:rFonts w:cs="Arial"/>
          <w:szCs w:val="22"/>
        </w:rPr>
      </w:pPr>
      <w:r>
        <w:rPr>
          <w:rFonts w:cs="Arial"/>
          <w:szCs w:val="22"/>
        </w:rPr>
        <w:t xml:space="preserve">hij over een abonnement beschikt voor een andere kermis die op hetzelfde ogenblik plaats heeft. </w:t>
      </w:r>
    </w:p>
    <w:p w14:paraId="1FEDE0BA" w14:textId="77777777" w:rsidR="007B61F8" w:rsidRDefault="007B61F8" w:rsidP="007B61F8">
      <w:pPr>
        <w:ind w:left="567"/>
        <w:rPr>
          <w:rFonts w:cs="Arial"/>
          <w:szCs w:val="22"/>
        </w:rPr>
      </w:pPr>
    </w:p>
    <w:p w14:paraId="03D30D33" w14:textId="5DE88FCA" w:rsidR="007B61F8" w:rsidRDefault="007B61F8" w:rsidP="007B61F8">
      <w:pPr>
        <w:ind w:left="360"/>
        <w:rPr>
          <w:rFonts w:cs="Arial"/>
          <w:szCs w:val="22"/>
        </w:rPr>
      </w:pPr>
      <w:r>
        <w:rPr>
          <w:rFonts w:cs="Arial"/>
          <w:szCs w:val="22"/>
        </w:rPr>
        <w:t>De opschorting moet worden bekend gemaakt tenminste drie maanden voor de begindatum van de kermis</w:t>
      </w:r>
      <w:r w:rsidR="00823289">
        <w:rPr>
          <w:rFonts w:cs="Arial"/>
          <w:szCs w:val="22"/>
        </w:rPr>
        <w:t xml:space="preserve">. </w:t>
      </w:r>
      <w:r>
        <w:rPr>
          <w:rFonts w:cs="Arial"/>
          <w:szCs w:val="22"/>
        </w:rPr>
        <w:t>Zij mag geen drie opeenvolgende jaren overschrijden</w:t>
      </w:r>
      <w:r w:rsidR="00EB743A">
        <w:rPr>
          <w:rFonts w:cs="Arial"/>
          <w:szCs w:val="22"/>
        </w:rPr>
        <w:t xml:space="preserve"> tenzij </w:t>
      </w:r>
      <w:r w:rsidR="00AE169B">
        <w:rPr>
          <w:rFonts w:cs="Arial"/>
          <w:szCs w:val="22"/>
        </w:rPr>
        <w:t>de houder van het abonnement zelf voor vervanging zorgt.</w:t>
      </w:r>
    </w:p>
    <w:p w14:paraId="52AE17E5" w14:textId="77777777" w:rsidR="007B61F8" w:rsidRDefault="007B61F8" w:rsidP="007B61F8">
      <w:pPr>
        <w:rPr>
          <w:rFonts w:cs="Arial"/>
          <w:szCs w:val="22"/>
        </w:rPr>
      </w:pPr>
    </w:p>
    <w:p w14:paraId="7BD79922" w14:textId="77777777" w:rsidR="007B61F8" w:rsidRDefault="007B61F8" w:rsidP="007B61F8">
      <w:pPr>
        <w:rPr>
          <w:rFonts w:cs="Arial"/>
          <w:szCs w:val="22"/>
        </w:rPr>
      </w:pPr>
      <w:r>
        <w:rPr>
          <w:rFonts w:cs="Arial"/>
          <w:szCs w:val="22"/>
        </w:rPr>
        <w:t>De opschorting impliceert de opschorting van de wederzijdse verplichtingen die uit de overeenkomst voortkomen.</w:t>
      </w:r>
    </w:p>
    <w:p w14:paraId="191AB19A" w14:textId="77777777" w:rsidR="007B61F8" w:rsidRDefault="007B61F8" w:rsidP="007B61F8">
      <w:pPr>
        <w:rPr>
          <w:rFonts w:cs="Arial"/>
          <w:szCs w:val="22"/>
        </w:rPr>
      </w:pPr>
    </w:p>
    <w:p w14:paraId="301C2B5A" w14:textId="77777777" w:rsidR="007B61F8" w:rsidRPr="00823289" w:rsidRDefault="007B61F8" w:rsidP="007B61F8">
      <w:pPr>
        <w:rPr>
          <w:rFonts w:cs="Arial"/>
          <w:iCs/>
          <w:szCs w:val="22"/>
        </w:rPr>
      </w:pPr>
      <w:r w:rsidRPr="00823289">
        <w:rPr>
          <w:rFonts w:cs="Arial"/>
          <w:iCs/>
          <w:szCs w:val="22"/>
        </w:rPr>
        <w:t xml:space="preserve">De vraag tot opschorting dient te gebeuren: </w:t>
      </w:r>
    </w:p>
    <w:p w14:paraId="43B7DD55" w14:textId="77777777" w:rsidR="007B61F8" w:rsidRPr="00823289" w:rsidRDefault="007B61F8" w:rsidP="007B61F8">
      <w:pPr>
        <w:numPr>
          <w:ilvl w:val="0"/>
          <w:numId w:val="18"/>
        </w:numPr>
        <w:spacing w:line="240" w:lineRule="auto"/>
        <w:rPr>
          <w:rFonts w:cs="Arial"/>
          <w:iCs/>
          <w:szCs w:val="22"/>
        </w:rPr>
      </w:pPr>
      <w:r w:rsidRPr="00823289">
        <w:rPr>
          <w:rFonts w:cs="Arial"/>
          <w:iCs/>
          <w:szCs w:val="22"/>
        </w:rPr>
        <w:t xml:space="preserve">bij ter post aangetekend schrijven met ontvangstmelding, </w:t>
      </w:r>
    </w:p>
    <w:p w14:paraId="7FB2E436" w14:textId="77777777" w:rsidR="007B61F8" w:rsidRPr="00823289" w:rsidRDefault="007B61F8" w:rsidP="007B61F8">
      <w:pPr>
        <w:numPr>
          <w:ilvl w:val="0"/>
          <w:numId w:val="18"/>
        </w:numPr>
        <w:spacing w:line="240" w:lineRule="auto"/>
        <w:rPr>
          <w:rFonts w:cs="Arial"/>
          <w:iCs/>
          <w:szCs w:val="22"/>
        </w:rPr>
      </w:pPr>
      <w:r w:rsidRPr="00823289">
        <w:rPr>
          <w:rFonts w:cs="Arial"/>
          <w:iCs/>
          <w:szCs w:val="22"/>
        </w:rPr>
        <w:t xml:space="preserve">of bij persoonlijk overhandigde brief tegen ontvangstmelding, </w:t>
      </w:r>
    </w:p>
    <w:p w14:paraId="0CE9DFC2" w14:textId="64B8D670" w:rsidR="007B61F8" w:rsidRPr="00823289" w:rsidRDefault="007B61F8" w:rsidP="007B61F8">
      <w:pPr>
        <w:numPr>
          <w:ilvl w:val="0"/>
          <w:numId w:val="18"/>
        </w:numPr>
        <w:spacing w:line="240" w:lineRule="auto"/>
        <w:rPr>
          <w:rFonts w:cs="Arial"/>
          <w:iCs/>
          <w:szCs w:val="22"/>
        </w:rPr>
      </w:pPr>
      <w:r w:rsidRPr="00823289">
        <w:rPr>
          <w:rFonts w:cs="Arial"/>
          <w:iCs/>
          <w:szCs w:val="22"/>
        </w:rPr>
        <w:t>of per duurzame drager met ontvangstmelding</w:t>
      </w:r>
    </w:p>
    <w:p w14:paraId="0339DDF0" w14:textId="77777777" w:rsidR="007B61F8" w:rsidRDefault="007B61F8" w:rsidP="007B61F8">
      <w:pPr>
        <w:rPr>
          <w:rFonts w:cs="Arial"/>
          <w:szCs w:val="22"/>
        </w:rPr>
      </w:pPr>
    </w:p>
    <w:p w14:paraId="5E03E61A" w14:textId="77777777" w:rsidR="007B61F8" w:rsidRDefault="007B61F8" w:rsidP="007B61F8">
      <w:pPr>
        <w:rPr>
          <w:rFonts w:cs="Arial"/>
          <w:szCs w:val="22"/>
        </w:rPr>
      </w:pPr>
      <w:r>
        <w:rPr>
          <w:rFonts w:cs="Arial"/>
          <w:szCs w:val="22"/>
        </w:rPr>
        <w:t>De burgemeester of zijn afgevaardigde bevestigt onmiddellijk de ontvangst ervan.</w:t>
      </w:r>
    </w:p>
    <w:p w14:paraId="569F49D7" w14:textId="77777777" w:rsidR="007B61F8" w:rsidRDefault="007B61F8" w:rsidP="007B61F8">
      <w:pPr>
        <w:rPr>
          <w:rFonts w:cs="Arial"/>
          <w:szCs w:val="22"/>
        </w:rPr>
      </w:pPr>
    </w:p>
    <w:p w14:paraId="37E09825" w14:textId="77777777" w:rsidR="007B61F8" w:rsidRDefault="007B61F8" w:rsidP="007B61F8">
      <w:pPr>
        <w:rPr>
          <w:rFonts w:cs="Arial"/>
          <w:b/>
          <w:szCs w:val="22"/>
        </w:rPr>
      </w:pPr>
      <w:r>
        <w:rPr>
          <w:rFonts w:cs="Arial"/>
          <w:b/>
          <w:szCs w:val="22"/>
        </w:rPr>
        <w:t>Artikel 10 Afstand van het abonnement (KB art. 12 §4)</w:t>
      </w:r>
    </w:p>
    <w:p w14:paraId="3E399184" w14:textId="77777777" w:rsidR="007B61F8" w:rsidRDefault="007B61F8" w:rsidP="007B61F8">
      <w:pPr>
        <w:rPr>
          <w:rFonts w:cs="Arial"/>
          <w:szCs w:val="22"/>
        </w:rPr>
      </w:pPr>
    </w:p>
    <w:p w14:paraId="41905922" w14:textId="77777777" w:rsidR="007B61F8" w:rsidRDefault="007B61F8" w:rsidP="007B61F8">
      <w:pPr>
        <w:rPr>
          <w:rFonts w:cs="Arial"/>
          <w:szCs w:val="22"/>
        </w:rPr>
      </w:pPr>
      <w:r>
        <w:rPr>
          <w:rFonts w:cs="Arial"/>
          <w:szCs w:val="22"/>
        </w:rPr>
        <w:t>De houder van het abonnement kan van het abonnement afstand doen :</w:t>
      </w:r>
    </w:p>
    <w:p w14:paraId="59B84192" w14:textId="77777777" w:rsidR="007B61F8" w:rsidRDefault="007B61F8" w:rsidP="007B61F8">
      <w:pPr>
        <w:numPr>
          <w:ilvl w:val="0"/>
          <w:numId w:val="18"/>
        </w:numPr>
        <w:spacing w:line="240" w:lineRule="auto"/>
        <w:rPr>
          <w:rFonts w:cs="Arial"/>
          <w:szCs w:val="22"/>
        </w:rPr>
      </w:pPr>
      <w:r>
        <w:rPr>
          <w:rFonts w:cs="Arial"/>
          <w:szCs w:val="22"/>
        </w:rPr>
        <w:t>bij de vervaldag van het abonnement, mits een opzegtermijn van tenminste drie maanden;</w:t>
      </w:r>
    </w:p>
    <w:p w14:paraId="0CB85E2D" w14:textId="77777777" w:rsidR="007B61F8" w:rsidRDefault="007B61F8" w:rsidP="007B61F8">
      <w:pPr>
        <w:numPr>
          <w:ilvl w:val="0"/>
          <w:numId w:val="18"/>
        </w:numPr>
        <w:spacing w:line="240" w:lineRule="auto"/>
        <w:rPr>
          <w:rFonts w:cs="Arial"/>
          <w:szCs w:val="22"/>
        </w:rPr>
      </w:pPr>
      <w:r>
        <w:rPr>
          <w:rFonts w:cs="Arial"/>
          <w:szCs w:val="22"/>
        </w:rPr>
        <w:t>bij de stopzetting van zijn activiteiten, mits een opzegtermijn van tenminste drie maanden.</w:t>
      </w:r>
    </w:p>
    <w:p w14:paraId="678A6538" w14:textId="77777777" w:rsidR="00823289" w:rsidRDefault="007B61F8" w:rsidP="007B61F8">
      <w:pPr>
        <w:numPr>
          <w:ilvl w:val="0"/>
          <w:numId w:val="18"/>
        </w:numPr>
        <w:spacing w:line="240" w:lineRule="auto"/>
        <w:rPr>
          <w:rFonts w:cs="Arial"/>
          <w:szCs w:val="22"/>
        </w:rPr>
      </w:pPr>
      <w:r w:rsidRPr="00823289">
        <w:rPr>
          <w:rFonts w:cs="Arial"/>
          <w:szCs w:val="22"/>
        </w:rPr>
        <w:t xml:space="preserve">indien hij definitief ongeschikt is om zijn activiteit uit te oefenen omwille van redenen vermeld in artikel 9 1° van dit reglement. De opzegging gaat in op de dertigste dag volgend op de bekendmaking van de ongeschiktheid, </w:t>
      </w:r>
    </w:p>
    <w:p w14:paraId="106C685A" w14:textId="63C06909" w:rsidR="007B61F8" w:rsidRPr="00823289" w:rsidRDefault="007B61F8" w:rsidP="007B61F8">
      <w:pPr>
        <w:numPr>
          <w:ilvl w:val="0"/>
          <w:numId w:val="18"/>
        </w:numPr>
        <w:spacing w:line="240" w:lineRule="auto"/>
        <w:rPr>
          <w:rFonts w:cs="Arial"/>
          <w:szCs w:val="22"/>
        </w:rPr>
      </w:pPr>
      <w:r w:rsidRPr="00823289">
        <w:rPr>
          <w:rFonts w:cs="Arial"/>
          <w:szCs w:val="22"/>
        </w:rPr>
        <w:t>De houder kan een vervroegde beëindiging van zijn abonnement aanvragen voor andere motieven dan deze vermeld in het eerste lid. De burgemeester of zijn afgevaardigde beslissen over deze aanvraag.</w:t>
      </w:r>
    </w:p>
    <w:p w14:paraId="29EC0C07" w14:textId="77777777" w:rsidR="007B61F8" w:rsidRDefault="007B61F8" w:rsidP="007B61F8">
      <w:pPr>
        <w:numPr>
          <w:ilvl w:val="0"/>
          <w:numId w:val="18"/>
        </w:numPr>
        <w:spacing w:line="240" w:lineRule="auto"/>
        <w:rPr>
          <w:rFonts w:cs="Arial"/>
          <w:szCs w:val="22"/>
        </w:rPr>
      </w:pPr>
      <w:r>
        <w:rPr>
          <w:rFonts w:cs="Arial"/>
          <w:szCs w:val="22"/>
        </w:rPr>
        <w:t>De rechthebbenden van de natuurlijke persoon die voor eigen rekening zijn activiteit uitoefent, kunnen bij zijn overlijden, zonder vooropzeg, afstand doen van het abonnement waarvan hij de houder was.</w:t>
      </w:r>
    </w:p>
    <w:p w14:paraId="6F86C9B9" w14:textId="77777777" w:rsidR="00823289" w:rsidRDefault="00823289" w:rsidP="007B61F8">
      <w:pPr>
        <w:numPr>
          <w:ilvl w:val="0"/>
          <w:numId w:val="18"/>
        </w:numPr>
        <w:spacing w:line="240" w:lineRule="auto"/>
        <w:rPr>
          <w:rFonts w:cs="Arial"/>
          <w:szCs w:val="22"/>
        </w:rPr>
      </w:pPr>
    </w:p>
    <w:p w14:paraId="5F963F62" w14:textId="77777777" w:rsidR="007B61F8" w:rsidRPr="00823289" w:rsidRDefault="007B61F8" w:rsidP="007B61F8">
      <w:pPr>
        <w:rPr>
          <w:bCs/>
        </w:rPr>
      </w:pPr>
      <w:r w:rsidRPr="00823289">
        <w:rPr>
          <w:bCs/>
        </w:rPr>
        <w:t xml:space="preserve">De vraag tot afstand dient te gebeuren </w:t>
      </w:r>
    </w:p>
    <w:p w14:paraId="220A8073" w14:textId="77777777" w:rsidR="007B61F8" w:rsidRPr="00823289" w:rsidRDefault="007B61F8" w:rsidP="007B61F8">
      <w:pPr>
        <w:rPr>
          <w:bCs/>
        </w:rPr>
      </w:pPr>
      <w:r w:rsidRPr="00823289">
        <w:rPr>
          <w:bCs/>
        </w:rPr>
        <w:t>-</w:t>
      </w:r>
      <w:r w:rsidRPr="00823289">
        <w:rPr>
          <w:bCs/>
        </w:rPr>
        <w:tab/>
        <w:t>bij ter post aangetekend schrijven met ontvangstmelding;</w:t>
      </w:r>
    </w:p>
    <w:p w14:paraId="07EE7A32" w14:textId="77777777" w:rsidR="007B61F8" w:rsidRPr="00823289" w:rsidRDefault="007B61F8" w:rsidP="007B61F8">
      <w:pPr>
        <w:rPr>
          <w:bCs/>
        </w:rPr>
      </w:pPr>
      <w:r w:rsidRPr="00823289">
        <w:rPr>
          <w:bCs/>
        </w:rPr>
        <w:t>-</w:t>
      </w:r>
      <w:r w:rsidRPr="00823289">
        <w:rPr>
          <w:bCs/>
        </w:rPr>
        <w:tab/>
        <w:t>of bij persoonlijk overhandigde brief tegen ontvangstmelding;</w:t>
      </w:r>
    </w:p>
    <w:p w14:paraId="62D28F67" w14:textId="4785A695" w:rsidR="007B61F8" w:rsidRPr="00823289" w:rsidRDefault="007B61F8" w:rsidP="007B61F8">
      <w:pPr>
        <w:rPr>
          <w:bCs/>
        </w:rPr>
      </w:pPr>
      <w:r w:rsidRPr="00823289">
        <w:rPr>
          <w:bCs/>
        </w:rPr>
        <w:t>-</w:t>
      </w:r>
      <w:r w:rsidRPr="00823289">
        <w:rPr>
          <w:bCs/>
        </w:rPr>
        <w:tab/>
        <w:t xml:space="preserve">of per duurzame drager met ontvangstmelding. </w:t>
      </w:r>
    </w:p>
    <w:p w14:paraId="42D447F2" w14:textId="77777777" w:rsidR="007B61F8" w:rsidRPr="00BC6CA2" w:rsidRDefault="007B61F8" w:rsidP="007B61F8">
      <w:pPr>
        <w:rPr>
          <w:b/>
        </w:rPr>
      </w:pPr>
    </w:p>
    <w:p w14:paraId="64D8ED79" w14:textId="77777777" w:rsidR="007B61F8" w:rsidRPr="00FD6B74" w:rsidRDefault="007B61F8" w:rsidP="007B61F8">
      <w:pPr>
        <w:rPr>
          <w:bCs/>
        </w:rPr>
      </w:pPr>
      <w:r w:rsidRPr="00FD6B74">
        <w:rPr>
          <w:bCs/>
        </w:rPr>
        <w:t xml:space="preserve">De </w:t>
      </w:r>
      <w:r>
        <w:rPr>
          <w:bCs/>
        </w:rPr>
        <w:t>burgemeester of zijn afgevaardigde</w:t>
      </w:r>
      <w:r w:rsidRPr="00FD6B74">
        <w:rPr>
          <w:bCs/>
        </w:rPr>
        <w:t xml:space="preserve"> bevestigt onmiddellijk de ontvangst ervan.</w:t>
      </w:r>
    </w:p>
    <w:p w14:paraId="711B1DA3" w14:textId="77777777" w:rsidR="007B61F8" w:rsidRDefault="007B61F8" w:rsidP="007B61F8">
      <w:pPr>
        <w:rPr>
          <w:b/>
        </w:rPr>
      </w:pPr>
    </w:p>
    <w:p w14:paraId="384CD886" w14:textId="77777777" w:rsidR="007B61F8" w:rsidRDefault="007B61F8" w:rsidP="007B61F8">
      <w:pPr>
        <w:rPr>
          <w:b/>
        </w:rPr>
      </w:pPr>
      <w:r>
        <w:rPr>
          <w:b/>
        </w:rPr>
        <w:t>Artikel 11 Schorsing en opzegging van het abonnement (KB art. 12 § 6)</w:t>
      </w:r>
    </w:p>
    <w:p w14:paraId="771B4C24" w14:textId="77777777" w:rsidR="007B61F8" w:rsidRDefault="007B61F8" w:rsidP="007B61F8">
      <w:pPr>
        <w:rPr>
          <w:rFonts w:cs="Arial"/>
          <w:szCs w:val="22"/>
        </w:rPr>
      </w:pPr>
    </w:p>
    <w:p w14:paraId="6D44FB82" w14:textId="77777777" w:rsidR="007B61F8" w:rsidRDefault="007B61F8" w:rsidP="007B61F8">
      <w:pPr>
        <w:rPr>
          <w:rFonts w:cs="Arial"/>
          <w:szCs w:val="22"/>
        </w:rPr>
      </w:pPr>
      <w:r>
        <w:rPr>
          <w:rFonts w:cs="Arial"/>
          <w:szCs w:val="22"/>
        </w:rPr>
        <w:t>De burgemeester of zijn afgevaardigde kan het abonnement intrekken of opschorten:</w:t>
      </w:r>
    </w:p>
    <w:p w14:paraId="0A71A2F1" w14:textId="77777777" w:rsidR="007B61F8" w:rsidRDefault="007B61F8" w:rsidP="007B61F8">
      <w:pPr>
        <w:numPr>
          <w:ilvl w:val="0"/>
          <w:numId w:val="19"/>
        </w:numPr>
        <w:spacing w:line="240" w:lineRule="auto"/>
        <w:rPr>
          <w:rFonts w:cs="Arial"/>
          <w:szCs w:val="22"/>
        </w:rPr>
      </w:pPr>
      <w:r>
        <w:rPr>
          <w:rFonts w:cs="Arial"/>
          <w:szCs w:val="22"/>
        </w:rPr>
        <w:t xml:space="preserve">omdat de titularis van de standplaats niet langer voldoet aan de wettelijke verplichtingen betreffende de uitoefening van kermisactiviteiten of aan deze die van toepassing zijn op de betrokken attractie of vestiging, </w:t>
      </w:r>
    </w:p>
    <w:p w14:paraId="2C192B41" w14:textId="77777777" w:rsidR="009330A0" w:rsidRDefault="009330A0" w:rsidP="009330A0">
      <w:pPr>
        <w:numPr>
          <w:ilvl w:val="0"/>
          <w:numId w:val="19"/>
        </w:numPr>
        <w:spacing w:line="240" w:lineRule="auto"/>
      </w:pPr>
      <w:r w:rsidRPr="009330A0">
        <w:t>bij niet of niet tijdige betaling standplaatsvergoeding en /of retributie elektriciteit</w:t>
      </w:r>
    </w:p>
    <w:p w14:paraId="60D2FBED" w14:textId="77777777" w:rsidR="009330A0" w:rsidRPr="009330A0" w:rsidRDefault="009330A0" w:rsidP="009330A0">
      <w:pPr>
        <w:spacing w:line="240" w:lineRule="auto"/>
        <w:ind w:left="360"/>
      </w:pPr>
    </w:p>
    <w:p w14:paraId="23EAE3CF" w14:textId="77777777" w:rsidR="007B61F8" w:rsidRPr="009330A0" w:rsidRDefault="007B61F8" w:rsidP="007B61F8">
      <w:pPr>
        <w:rPr>
          <w:rFonts w:cs="Arial"/>
          <w:iCs/>
          <w:color w:val="000000" w:themeColor="text1"/>
          <w:szCs w:val="22"/>
        </w:rPr>
      </w:pPr>
      <w:r w:rsidRPr="009330A0">
        <w:rPr>
          <w:rFonts w:cs="Arial"/>
          <w:iCs/>
          <w:color w:val="000000" w:themeColor="text1"/>
          <w:szCs w:val="22"/>
        </w:rPr>
        <w:t>De beslissing tot schorsing wordt betekend bij een ter post aangetekend schrijven met ontvangstbewijs of op een duurzame drager tegen ontvangstbewijs.</w:t>
      </w:r>
    </w:p>
    <w:p w14:paraId="05323992" w14:textId="77777777" w:rsidR="007B61F8" w:rsidRDefault="007B61F8" w:rsidP="007B61F8">
      <w:pPr>
        <w:rPr>
          <w:rFonts w:cs="Arial"/>
          <w:i/>
          <w:color w:val="FF0000"/>
          <w:szCs w:val="22"/>
        </w:rPr>
      </w:pPr>
    </w:p>
    <w:p w14:paraId="4057ACD2" w14:textId="77777777" w:rsidR="007B61F8" w:rsidRDefault="007B61F8" w:rsidP="007B61F8">
      <w:pPr>
        <w:rPr>
          <w:b/>
          <w:color w:val="000000"/>
          <w:szCs w:val="22"/>
        </w:rPr>
      </w:pPr>
      <w:r>
        <w:rPr>
          <w:b/>
          <w:color w:val="000000"/>
          <w:szCs w:val="22"/>
        </w:rPr>
        <w:t>Artikel 12 Overdracht standplaats (KB artikel 18)</w:t>
      </w:r>
    </w:p>
    <w:p w14:paraId="7E8DC283" w14:textId="77777777" w:rsidR="007B61F8" w:rsidRDefault="007B61F8" w:rsidP="007B61F8">
      <w:pPr>
        <w:rPr>
          <w:rFonts w:cs="Arial"/>
          <w:bCs/>
          <w:szCs w:val="22"/>
        </w:rPr>
      </w:pPr>
    </w:p>
    <w:p w14:paraId="1F6C0DB5" w14:textId="77777777" w:rsidR="007B61F8" w:rsidRDefault="007B61F8" w:rsidP="007B61F8">
      <w:pPr>
        <w:rPr>
          <w:rFonts w:cs="Arial"/>
          <w:bCs/>
          <w:szCs w:val="22"/>
        </w:rPr>
      </w:pPr>
      <w:r>
        <w:rPr>
          <w:rFonts w:cs="Arial"/>
          <w:bCs/>
          <w:szCs w:val="22"/>
        </w:rPr>
        <w:t>De overdracht van een standplaats is toegelaten aan de overnemer:</w:t>
      </w:r>
    </w:p>
    <w:p w14:paraId="0F56A4CF" w14:textId="77777777" w:rsidR="007B61F8" w:rsidRDefault="007B61F8" w:rsidP="007B61F8">
      <w:pPr>
        <w:rPr>
          <w:rFonts w:cs="Arial"/>
          <w:bCs/>
          <w:szCs w:val="22"/>
        </w:rPr>
      </w:pPr>
    </w:p>
    <w:p w14:paraId="09FD5AB1" w14:textId="77777777" w:rsidR="007B61F8" w:rsidRPr="003177B3" w:rsidRDefault="007B61F8" w:rsidP="007B61F8">
      <w:pPr>
        <w:numPr>
          <w:ilvl w:val="0"/>
          <w:numId w:val="18"/>
        </w:numPr>
        <w:spacing w:line="240" w:lineRule="auto"/>
        <w:rPr>
          <w:rFonts w:cs="Arial"/>
          <w:bCs/>
          <w:szCs w:val="22"/>
        </w:rPr>
      </w:pPr>
      <w:r>
        <w:rPr>
          <w:rFonts w:cs="Arial"/>
          <w:bCs/>
          <w:szCs w:val="22"/>
        </w:rPr>
        <w:t xml:space="preserve">die </w:t>
      </w:r>
      <w:r w:rsidRPr="003177B3">
        <w:rPr>
          <w:rFonts w:cs="Arial"/>
          <w:bCs/>
          <w:szCs w:val="22"/>
        </w:rPr>
        <w:t xml:space="preserve">in de Kruispuntbank van Ondernemingen ingeschreven </w:t>
      </w:r>
      <w:r>
        <w:rPr>
          <w:rFonts w:cs="Arial"/>
          <w:bCs/>
          <w:szCs w:val="22"/>
        </w:rPr>
        <w:t xml:space="preserve">is </w:t>
      </w:r>
      <w:r w:rsidRPr="003177B3">
        <w:rPr>
          <w:rFonts w:cs="Arial"/>
          <w:bCs/>
          <w:szCs w:val="22"/>
        </w:rPr>
        <w:t xml:space="preserve">voor het uitbaten </w:t>
      </w:r>
    </w:p>
    <w:p w14:paraId="578CE256" w14:textId="77777777" w:rsidR="007B61F8" w:rsidRDefault="007B61F8" w:rsidP="007B61F8">
      <w:pPr>
        <w:ind w:firstLine="709"/>
        <w:rPr>
          <w:rFonts w:cs="Arial"/>
          <w:bCs/>
          <w:szCs w:val="22"/>
        </w:rPr>
      </w:pPr>
      <w:r w:rsidRPr="003177B3">
        <w:rPr>
          <w:rFonts w:cs="Arial"/>
          <w:bCs/>
          <w:szCs w:val="22"/>
        </w:rPr>
        <w:t>van een kermisattractie of een vestiging van kermisgastronomie</w:t>
      </w:r>
    </w:p>
    <w:p w14:paraId="52D3D342" w14:textId="77777777" w:rsidR="007B61F8" w:rsidRDefault="007B61F8" w:rsidP="007B61F8">
      <w:pPr>
        <w:rPr>
          <w:rFonts w:cs="Arial"/>
          <w:bCs/>
          <w:szCs w:val="22"/>
        </w:rPr>
      </w:pPr>
    </w:p>
    <w:p w14:paraId="2D96D4F1" w14:textId="072739D4" w:rsidR="007B61F8" w:rsidRDefault="007B61F8" w:rsidP="007B61F8">
      <w:pPr>
        <w:numPr>
          <w:ilvl w:val="0"/>
          <w:numId w:val="18"/>
        </w:numPr>
        <w:spacing w:line="240" w:lineRule="auto"/>
      </w:pPr>
      <w:r>
        <w:t xml:space="preserve">en die de specialisatie met dezelfde technische specificaties van de </w:t>
      </w:r>
      <w:proofErr w:type="spellStart"/>
      <w:r>
        <w:t>overlater</w:t>
      </w:r>
      <w:proofErr w:type="spellEnd"/>
      <w:r>
        <w:t xml:space="preserve"> voortzet op de overgedragen standplaats. </w:t>
      </w:r>
    </w:p>
    <w:p w14:paraId="2B96A7DD" w14:textId="77777777" w:rsidR="00A4437A" w:rsidRDefault="00A4437A" w:rsidP="00A4437A">
      <w:pPr>
        <w:spacing w:line="240" w:lineRule="auto"/>
        <w:ind w:left="720"/>
      </w:pPr>
    </w:p>
    <w:p w14:paraId="0E73DCAC" w14:textId="77777777" w:rsidR="007B61F8" w:rsidRDefault="007B61F8" w:rsidP="007B61F8">
      <w:r>
        <w:t xml:space="preserve">Binnen het eerste jaar na de overdracht kan een standplaats niet opnieuw worden overgedragen, behalve na de expliciete goedkeuring van de burgemeester of zijn afgevaardigde. </w:t>
      </w:r>
    </w:p>
    <w:p w14:paraId="0DE57207" w14:textId="77777777" w:rsidR="007B61F8" w:rsidRDefault="007B61F8" w:rsidP="007B61F8"/>
    <w:p w14:paraId="36542B38" w14:textId="77777777" w:rsidR="007B61F8" w:rsidRDefault="007B61F8" w:rsidP="007B61F8">
      <w:pPr>
        <w:rPr>
          <w:rFonts w:cs="Arial"/>
          <w:bCs/>
          <w:szCs w:val="22"/>
        </w:rPr>
      </w:pPr>
      <w:r>
        <w:t xml:space="preserve">De inname van de overgedragen standplaats door de overnemer is pas toegelaten als de burgemeester of zijn afgevaardigde heeft vastgesteld dat de overnemer voldoet aan de bepalingen van artikel 3 van dit reglement. </w:t>
      </w:r>
    </w:p>
    <w:p w14:paraId="560AD16B" w14:textId="77777777" w:rsidR="007B61F8" w:rsidRDefault="007B61F8" w:rsidP="007B61F8">
      <w:pPr>
        <w:rPr>
          <w:b/>
          <w:color w:val="000000"/>
          <w:szCs w:val="22"/>
        </w:rPr>
      </w:pPr>
    </w:p>
    <w:p w14:paraId="7810DA0C" w14:textId="77777777" w:rsidR="007B61F8" w:rsidRDefault="007B61F8" w:rsidP="007B61F8">
      <w:pPr>
        <w:rPr>
          <w:b/>
          <w:color w:val="000000"/>
          <w:szCs w:val="22"/>
        </w:rPr>
      </w:pPr>
      <w:r>
        <w:rPr>
          <w:b/>
          <w:color w:val="000000"/>
          <w:szCs w:val="22"/>
        </w:rPr>
        <w:t>Artikel 13 Inname standplaatsen (KB art. 11)</w:t>
      </w:r>
    </w:p>
    <w:p w14:paraId="3989F8F1" w14:textId="77777777" w:rsidR="007B61F8" w:rsidRDefault="007B61F8" w:rsidP="007B61F8"/>
    <w:p w14:paraId="7D2015AE" w14:textId="77777777" w:rsidR="007B61F8" w:rsidRDefault="007B61F8" w:rsidP="007B61F8"/>
    <w:p w14:paraId="52ECB623" w14:textId="77777777" w:rsidR="007B61F8" w:rsidRDefault="007B61F8" w:rsidP="007B61F8">
      <w:r>
        <w:t xml:space="preserve">De standplaatsen die zijn toegewezen aan de personen, vermeld in artikel 3 van dit reglement, kunnen ingenomen worden door de volgende personen: </w:t>
      </w:r>
    </w:p>
    <w:p w14:paraId="5E14355A" w14:textId="77777777" w:rsidR="007B61F8" w:rsidRDefault="007B61F8" w:rsidP="007B61F8"/>
    <w:p w14:paraId="484FB954" w14:textId="77777777" w:rsidR="007B61F8" w:rsidRDefault="007B61F8" w:rsidP="007B61F8">
      <w:r>
        <w:t xml:space="preserve">1° de personen, vermeld in artikel 3 van dit reglement, die een kermisactiviteit uitoefenen; </w:t>
      </w:r>
    </w:p>
    <w:p w14:paraId="35859A1E" w14:textId="77777777" w:rsidR="007B61F8" w:rsidRDefault="007B61F8" w:rsidP="007B61F8">
      <w:r>
        <w:t xml:space="preserve">2° de personen die belast zijn met het dagelijks bestuur van een rechtspersoon aan wie de standplaats is toegewezen; </w:t>
      </w:r>
    </w:p>
    <w:p w14:paraId="61763921" w14:textId="77777777" w:rsidR="007B61F8" w:rsidRDefault="007B61F8" w:rsidP="007B61F8">
      <w:r>
        <w:t xml:space="preserve">3° de echtgenoot of echtgenote of wettelijk samenwonende partner van de natuurlijke persoon aan wie de standplaats is toegewezen, voor de uitoefening van de kermisactiviteit voor eigen rekening; </w:t>
      </w:r>
    </w:p>
    <w:p w14:paraId="0F7A84BA" w14:textId="77777777" w:rsidR="007B61F8" w:rsidRDefault="007B61F8" w:rsidP="007B61F8">
      <w:r>
        <w:t xml:space="preserve">4° de feitelijke vennoten van de natuurlijke persoon of een maatschap aan wie de standplaats is toegewezen, die een kermisactiviteit voor eigen rekening uitoefenen; </w:t>
      </w:r>
    </w:p>
    <w:p w14:paraId="6A428FF6" w14:textId="77777777" w:rsidR="007B61F8" w:rsidRDefault="007B61F8" w:rsidP="007B61F8">
      <w:r>
        <w:lastRenderedPageBreak/>
        <w:t xml:space="preserve">5° de personen die de kermisactiviteit uitoefenen voor rekening of in dienst van de natuurlijke personen, maatschap of rechtspersonen, vermeld in punt 1° tot en met 4°. </w:t>
      </w:r>
    </w:p>
    <w:p w14:paraId="1699B9A5" w14:textId="77777777" w:rsidR="007B61F8" w:rsidRDefault="007B61F8" w:rsidP="007B61F8"/>
    <w:p w14:paraId="2273AA49" w14:textId="77777777" w:rsidR="007B61F8" w:rsidRDefault="007B61F8" w:rsidP="007B61F8">
      <w:r>
        <w:t>De personen, vermeld in het eerste lid, 2° tot en met 5°, kunnen de standplaatsen innemen die toegewezen zijn aan de natuurlijke persoon of rechtspersoon of maatschap voor wiens rekening of wiens dienst ze de kermisactiviteit uitoefenen, buiten de aanwezigheid van de persoon aan wie of door middel van wie de standplaats is toegewezen</w:t>
      </w:r>
    </w:p>
    <w:p w14:paraId="4A5886F7" w14:textId="77777777" w:rsidR="007B61F8" w:rsidRDefault="007B61F8" w:rsidP="007B61F8">
      <w:pPr>
        <w:rPr>
          <w:color w:val="000000"/>
          <w:szCs w:val="22"/>
        </w:rPr>
      </w:pPr>
    </w:p>
    <w:p w14:paraId="413E8068" w14:textId="77777777" w:rsidR="007B61F8" w:rsidRPr="00A972DC" w:rsidRDefault="007B61F8" w:rsidP="007B61F8">
      <w:pPr>
        <w:rPr>
          <w:b/>
          <w:color w:val="000000"/>
          <w:szCs w:val="22"/>
        </w:rPr>
      </w:pPr>
      <w:r w:rsidRPr="00A972DC">
        <w:rPr>
          <w:b/>
          <w:color w:val="000000"/>
          <w:szCs w:val="22"/>
        </w:rPr>
        <w:t>Artikel 1</w:t>
      </w:r>
      <w:r>
        <w:rPr>
          <w:b/>
          <w:color w:val="000000"/>
          <w:szCs w:val="22"/>
        </w:rPr>
        <w:t>4</w:t>
      </w:r>
      <w:r w:rsidRPr="00A972DC">
        <w:rPr>
          <w:b/>
          <w:color w:val="000000"/>
          <w:szCs w:val="22"/>
        </w:rPr>
        <w:t xml:space="preserve"> Vooropzeg vanuit de gemeente (Wet art. 8 § 2)</w:t>
      </w:r>
    </w:p>
    <w:p w14:paraId="15D0E4FC" w14:textId="77777777" w:rsidR="007B61F8" w:rsidRPr="00A972DC" w:rsidRDefault="007B61F8" w:rsidP="007B61F8">
      <w:pPr>
        <w:rPr>
          <w:b/>
          <w:color w:val="000000"/>
          <w:szCs w:val="22"/>
        </w:rPr>
      </w:pPr>
    </w:p>
    <w:p w14:paraId="09ED4ACD" w14:textId="77777777" w:rsidR="007B61F8" w:rsidRDefault="007B61F8" w:rsidP="007B61F8">
      <w:pPr>
        <w:rPr>
          <w:color w:val="000000"/>
          <w:szCs w:val="22"/>
        </w:rPr>
      </w:pPr>
      <w:r w:rsidRPr="00A972DC">
        <w:rPr>
          <w:color w:val="000000"/>
          <w:szCs w:val="22"/>
        </w:rPr>
        <w:t xml:space="preserve">Wanneer </w:t>
      </w:r>
      <w:r>
        <w:rPr>
          <w:color w:val="000000"/>
          <w:szCs w:val="22"/>
        </w:rPr>
        <w:t xml:space="preserve">de openbare kermis of </w:t>
      </w:r>
      <w:r w:rsidRPr="00A972DC">
        <w:rPr>
          <w:color w:val="000000"/>
          <w:szCs w:val="22"/>
        </w:rPr>
        <w:t xml:space="preserve">een deel van de </w:t>
      </w:r>
      <w:r>
        <w:rPr>
          <w:color w:val="000000"/>
          <w:szCs w:val="22"/>
        </w:rPr>
        <w:t xml:space="preserve">standplaatsen </w:t>
      </w:r>
      <w:r w:rsidRPr="00A972DC">
        <w:rPr>
          <w:color w:val="000000"/>
          <w:szCs w:val="22"/>
        </w:rPr>
        <w:t xml:space="preserve"> definitief word</w:t>
      </w:r>
      <w:r>
        <w:rPr>
          <w:color w:val="000000"/>
          <w:szCs w:val="22"/>
        </w:rPr>
        <w:t>t</w:t>
      </w:r>
      <w:r w:rsidRPr="00A972DC">
        <w:rPr>
          <w:color w:val="000000"/>
          <w:szCs w:val="22"/>
        </w:rPr>
        <w:t xml:space="preserve"> opgeheven, geldt een termijn van vooropzeg aan de houders van een standplaats per abonnement </w:t>
      </w:r>
    </w:p>
    <w:p w14:paraId="6F5B573D" w14:textId="77777777" w:rsidR="007B61F8" w:rsidRDefault="007B61F8" w:rsidP="007B61F8">
      <w:pPr>
        <w:rPr>
          <w:color w:val="000000"/>
          <w:szCs w:val="22"/>
        </w:rPr>
      </w:pPr>
    </w:p>
    <w:p w14:paraId="1E2EA4EA" w14:textId="77777777" w:rsidR="007B61F8" w:rsidRPr="00BC6CA2" w:rsidRDefault="007B61F8" w:rsidP="007B61F8">
      <w:pPr>
        <w:rPr>
          <w:color w:val="000000"/>
          <w:szCs w:val="22"/>
        </w:rPr>
      </w:pPr>
      <w:r w:rsidRPr="00BC6CA2">
        <w:rPr>
          <w:color w:val="000000"/>
          <w:szCs w:val="22"/>
        </w:rPr>
        <w:t>Deze termijn bedraagt</w:t>
      </w:r>
      <w:r>
        <w:rPr>
          <w:color w:val="000000"/>
          <w:szCs w:val="22"/>
        </w:rPr>
        <w:t xml:space="preserve"> </w:t>
      </w:r>
      <w:r w:rsidRPr="00DC5AD1">
        <w:rPr>
          <w:color w:val="000000"/>
          <w:szCs w:val="22"/>
        </w:rPr>
        <w:t>12</w:t>
      </w:r>
      <w:r w:rsidRPr="00BC6CA2">
        <w:rPr>
          <w:color w:val="000000"/>
          <w:szCs w:val="22"/>
        </w:rPr>
        <w:t xml:space="preserve"> maanden wanneer de houder definitief zijn abonnement verliest.</w:t>
      </w:r>
    </w:p>
    <w:p w14:paraId="7E797241" w14:textId="77777777" w:rsidR="007B61F8" w:rsidRPr="00BC6CA2" w:rsidRDefault="007B61F8" w:rsidP="007B61F8">
      <w:pPr>
        <w:rPr>
          <w:color w:val="000000"/>
          <w:szCs w:val="22"/>
        </w:rPr>
      </w:pPr>
    </w:p>
    <w:p w14:paraId="1421323C" w14:textId="77777777" w:rsidR="007B61F8" w:rsidRPr="00BC6CA2" w:rsidRDefault="007B61F8" w:rsidP="007B61F8">
      <w:pPr>
        <w:rPr>
          <w:color w:val="000000"/>
          <w:szCs w:val="22"/>
        </w:rPr>
      </w:pPr>
      <w:r w:rsidRPr="00BC6CA2">
        <w:rPr>
          <w:color w:val="000000"/>
          <w:szCs w:val="22"/>
        </w:rPr>
        <w:t xml:space="preserve">Deze termijn bedraagt </w:t>
      </w:r>
      <w:r w:rsidRPr="00DC5AD1">
        <w:rPr>
          <w:color w:val="000000"/>
          <w:szCs w:val="22"/>
        </w:rPr>
        <w:t>6</w:t>
      </w:r>
      <w:r w:rsidRPr="00BC6CA2">
        <w:rPr>
          <w:color w:val="000000"/>
          <w:szCs w:val="22"/>
        </w:rPr>
        <w:t xml:space="preserve"> maanden in het geval van een definitieve verhuizing van de openbare kermis of een deel ervan en de houder zijn abonnement behoudt.</w:t>
      </w:r>
    </w:p>
    <w:p w14:paraId="5890DCC5" w14:textId="77777777" w:rsidR="007B61F8" w:rsidRPr="00BC6CA2" w:rsidRDefault="007B61F8" w:rsidP="007B61F8">
      <w:pPr>
        <w:rPr>
          <w:color w:val="000000"/>
          <w:szCs w:val="22"/>
        </w:rPr>
      </w:pPr>
    </w:p>
    <w:p w14:paraId="48725B84" w14:textId="77777777" w:rsidR="007B61F8" w:rsidRDefault="007B61F8" w:rsidP="007B61F8">
      <w:pPr>
        <w:rPr>
          <w:i/>
          <w:color w:val="000000"/>
          <w:szCs w:val="22"/>
        </w:rPr>
      </w:pPr>
    </w:p>
    <w:p w14:paraId="662DAAA5" w14:textId="77777777" w:rsidR="007B61F8" w:rsidRDefault="007B61F8" w:rsidP="007B61F8">
      <w:pPr>
        <w:rPr>
          <w:color w:val="000000"/>
          <w:szCs w:val="22"/>
        </w:rPr>
      </w:pPr>
      <w:r w:rsidRPr="00A972DC">
        <w:rPr>
          <w:color w:val="000000"/>
          <w:szCs w:val="22"/>
        </w:rPr>
        <w:t>In gevallen van absolute noodzakelijkheid kan hier van afgeweken worden. De minimumtermijn kan dan ingekort worden.</w:t>
      </w:r>
    </w:p>
    <w:p w14:paraId="00F87807" w14:textId="77777777" w:rsidR="007B61F8" w:rsidRDefault="007B61F8" w:rsidP="007B61F8">
      <w:pPr>
        <w:rPr>
          <w:color w:val="000000"/>
          <w:szCs w:val="22"/>
        </w:rPr>
      </w:pPr>
    </w:p>
    <w:p w14:paraId="2B54DE63" w14:textId="19179E66" w:rsidR="007B61F8" w:rsidRPr="00A972DC" w:rsidRDefault="007B61F8" w:rsidP="007B61F8">
      <w:pPr>
        <w:rPr>
          <w:i/>
          <w:color w:val="000000"/>
          <w:szCs w:val="22"/>
        </w:rPr>
      </w:pPr>
      <w:bookmarkStart w:id="0" w:name="_Hlk159221780"/>
    </w:p>
    <w:bookmarkEnd w:id="0"/>
    <w:p w14:paraId="71E45820" w14:textId="77777777" w:rsidR="007B61F8" w:rsidRDefault="007B61F8" w:rsidP="007B61F8">
      <w:pPr>
        <w:rPr>
          <w:color w:val="000000"/>
          <w:szCs w:val="22"/>
        </w:rPr>
      </w:pPr>
    </w:p>
    <w:p w14:paraId="6015AD7F" w14:textId="77777777" w:rsidR="007B61F8" w:rsidRDefault="007B61F8" w:rsidP="007B61F8">
      <w:pPr>
        <w:rPr>
          <w:color w:val="000000"/>
          <w:szCs w:val="22"/>
        </w:rPr>
      </w:pPr>
    </w:p>
    <w:p w14:paraId="3AADD44D" w14:textId="77777777" w:rsidR="007B61F8" w:rsidRDefault="007B61F8" w:rsidP="007B61F8">
      <w:pPr>
        <w:rPr>
          <w:b/>
          <w:color w:val="000000"/>
          <w:szCs w:val="22"/>
        </w:rPr>
      </w:pPr>
      <w:r>
        <w:rPr>
          <w:b/>
          <w:color w:val="000000"/>
          <w:szCs w:val="22"/>
        </w:rPr>
        <w:br w:type="page"/>
      </w:r>
    </w:p>
    <w:p w14:paraId="39B66EC8" w14:textId="77777777" w:rsidR="007B61F8" w:rsidRDefault="007B61F8" w:rsidP="007B61F8">
      <w:pPr>
        <w:rPr>
          <w:b/>
          <w:color w:val="000000"/>
          <w:szCs w:val="22"/>
        </w:rPr>
      </w:pPr>
    </w:p>
    <w:p w14:paraId="26C4BC35" w14:textId="77777777" w:rsidR="007B61F8" w:rsidRPr="009330A0" w:rsidRDefault="007B61F8" w:rsidP="007B61F8">
      <w:pPr>
        <w:pStyle w:val="Kop1"/>
        <w:rPr>
          <w:rFonts w:ascii="Arial Black" w:hAnsi="Arial Black"/>
        </w:rPr>
      </w:pPr>
      <w:r w:rsidRPr="009330A0">
        <w:rPr>
          <w:rFonts w:ascii="Arial Black" w:hAnsi="Arial Black"/>
        </w:rPr>
        <w:t>AFDELING 2 Organisatie van kermisactiviteiten op het openbaar domein buiten openbare kermissen</w:t>
      </w:r>
    </w:p>
    <w:p w14:paraId="64751704" w14:textId="77777777" w:rsidR="007B61F8" w:rsidRDefault="007B61F8" w:rsidP="007B61F8">
      <w:pPr>
        <w:rPr>
          <w:b/>
          <w:color w:val="000000"/>
          <w:szCs w:val="22"/>
        </w:rPr>
      </w:pPr>
    </w:p>
    <w:p w14:paraId="7B00E584" w14:textId="77777777" w:rsidR="007B61F8" w:rsidRDefault="007B61F8" w:rsidP="007B61F8">
      <w:pPr>
        <w:rPr>
          <w:b/>
          <w:color w:val="000000"/>
          <w:szCs w:val="22"/>
        </w:rPr>
      </w:pPr>
      <w:r>
        <w:rPr>
          <w:b/>
          <w:color w:val="000000"/>
          <w:szCs w:val="22"/>
        </w:rPr>
        <w:t>Artikel 15 Toepassingsgebied (KB art. 19 en 20)</w:t>
      </w:r>
    </w:p>
    <w:p w14:paraId="6C71FCD3" w14:textId="77777777" w:rsidR="007B61F8" w:rsidRDefault="007B61F8" w:rsidP="007B61F8">
      <w:pPr>
        <w:rPr>
          <w:b/>
          <w:color w:val="000000"/>
          <w:szCs w:val="22"/>
        </w:rPr>
      </w:pPr>
    </w:p>
    <w:p w14:paraId="6BFD1EDD" w14:textId="77777777" w:rsidR="007B61F8" w:rsidRDefault="007B61F8" w:rsidP="007B61F8">
      <w:pPr>
        <w:ind w:left="360"/>
      </w:pPr>
      <w:r w:rsidRPr="009330A0">
        <w:t>1. Op aanvraag van een kermisuitbater / organisator evenement</w:t>
      </w:r>
    </w:p>
    <w:p w14:paraId="6895F9FF" w14:textId="77777777" w:rsidR="007B61F8" w:rsidRDefault="007B61F8" w:rsidP="007B61F8">
      <w:r>
        <w:t xml:space="preserve">Eenieder die een standplaats wenst in te nemen op één of meerdere plaatsen van het openbaar domein buiten de openbare kermissen om een kermisactiviteit uit te oefenen moet dit voorafgaand </w:t>
      </w:r>
      <w:r>
        <w:rPr>
          <w:b/>
        </w:rPr>
        <w:t>aanvragen</w:t>
      </w:r>
      <w:r>
        <w:t xml:space="preserve"> bij de burgemeester of zijn afgevaardigde.</w:t>
      </w:r>
    </w:p>
    <w:p w14:paraId="5CA49343" w14:textId="77777777" w:rsidR="007B61F8" w:rsidRPr="00786CBF" w:rsidRDefault="007B61F8" w:rsidP="007B61F8">
      <w:pPr>
        <w:rPr>
          <w:color w:val="000000"/>
        </w:rPr>
      </w:pPr>
      <w:r>
        <w:t xml:space="preserve">De aanvraag gebeurt </w:t>
      </w:r>
      <w:r>
        <w:rPr>
          <w:color w:val="000000"/>
        </w:rPr>
        <w:t>volgens de voorschriften en binnen de termijn voorzien in de kennisgeving van de vacature en dit</w:t>
      </w:r>
    </w:p>
    <w:p w14:paraId="30B25333" w14:textId="77777777" w:rsidR="007B61F8" w:rsidRDefault="007B61F8" w:rsidP="007B61F8"/>
    <w:p w14:paraId="442E878C" w14:textId="77777777" w:rsidR="007B61F8" w:rsidRPr="009330A0" w:rsidRDefault="007B61F8" w:rsidP="007B61F8">
      <w:pPr>
        <w:numPr>
          <w:ilvl w:val="0"/>
          <w:numId w:val="9"/>
        </w:numPr>
        <w:spacing w:line="240" w:lineRule="auto"/>
      </w:pPr>
      <w:r w:rsidRPr="009330A0">
        <w:t>via het E-loket</w:t>
      </w:r>
    </w:p>
    <w:p w14:paraId="4812CC4B" w14:textId="77777777" w:rsidR="007B61F8" w:rsidRPr="009330A0" w:rsidRDefault="007B61F8" w:rsidP="007B61F8">
      <w:pPr>
        <w:numPr>
          <w:ilvl w:val="0"/>
          <w:numId w:val="9"/>
        </w:numPr>
        <w:spacing w:line="240" w:lineRule="auto"/>
      </w:pPr>
      <w:r w:rsidRPr="009330A0">
        <w:t>per post, postdatum geldt als indieningsdatum</w:t>
      </w:r>
    </w:p>
    <w:p w14:paraId="14342933" w14:textId="77777777" w:rsidR="007B61F8" w:rsidRPr="009330A0" w:rsidRDefault="007B61F8" w:rsidP="007B61F8">
      <w:pPr>
        <w:numPr>
          <w:ilvl w:val="0"/>
          <w:numId w:val="9"/>
        </w:numPr>
        <w:spacing w:line="240" w:lineRule="auto"/>
      </w:pPr>
      <w:r w:rsidRPr="009330A0">
        <w:t>per aangetekende zending</w:t>
      </w:r>
    </w:p>
    <w:p w14:paraId="301D35BD" w14:textId="77777777" w:rsidR="007B61F8" w:rsidRDefault="007B61F8" w:rsidP="007B61F8"/>
    <w:p w14:paraId="6BA34D94" w14:textId="77777777" w:rsidR="007B61F8" w:rsidRDefault="007B61F8" w:rsidP="007B61F8"/>
    <w:p w14:paraId="7BADBF08" w14:textId="77777777" w:rsidR="007B61F8" w:rsidRDefault="007B61F8" w:rsidP="007B61F8">
      <w:pPr>
        <w:ind w:left="360"/>
      </w:pPr>
      <w:r>
        <w:t>2. Van uit de gemeente</w:t>
      </w:r>
    </w:p>
    <w:p w14:paraId="53867EF4" w14:textId="77777777" w:rsidR="007B61F8" w:rsidRDefault="007B61F8" w:rsidP="007B61F8">
      <w:r>
        <w:t>Wanneer de burgemeester of zijn afgevaardigde een standplaats op het openbaar domein wenst toe te kennen, wordt de procedure zoals omschreven in artikel 5 van dit reglement gevolgd.</w:t>
      </w:r>
    </w:p>
    <w:p w14:paraId="69C149F4" w14:textId="77777777" w:rsidR="007B61F8" w:rsidRDefault="007B61F8" w:rsidP="007B61F8">
      <w:pPr>
        <w:rPr>
          <w:b/>
        </w:rPr>
      </w:pPr>
    </w:p>
    <w:p w14:paraId="373F0463" w14:textId="77777777" w:rsidR="007B61F8" w:rsidRDefault="007B61F8" w:rsidP="007B61F8">
      <w:pPr>
        <w:rPr>
          <w:b/>
        </w:rPr>
      </w:pPr>
      <w:r>
        <w:rPr>
          <w:b/>
        </w:rPr>
        <w:t>Artikel 16 Voorwaarden inzake toewijzing en inname standplaatsen (KB art. 21)</w:t>
      </w:r>
    </w:p>
    <w:p w14:paraId="07980F47" w14:textId="77777777" w:rsidR="007B61F8" w:rsidRDefault="007B61F8" w:rsidP="007B61F8"/>
    <w:p w14:paraId="6F8ECAF1" w14:textId="77777777" w:rsidR="007B61F8" w:rsidRDefault="007B61F8" w:rsidP="007B61F8">
      <w:r>
        <w:t xml:space="preserve">De personen die voldoen aan de voorwaarden tot het verkrijgen (zie artikel 3) en innemen van de standplaatsen op de openbare kermis (zie artikel 13) kunnen standplaatsen op het openbaar domein verkrijgen en innemen. </w:t>
      </w:r>
    </w:p>
    <w:p w14:paraId="540C6993" w14:textId="77777777" w:rsidR="007B61F8" w:rsidRDefault="007B61F8" w:rsidP="007B61F8"/>
    <w:p w14:paraId="7B3B0723" w14:textId="77777777" w:rsidR="007B61F8" w:rsidRDefault="007B61F8" w:rsidP="007B61F8">
      <w:pPr>
        <w:rPr>
          <w:b/>
        </w:rPr>
      </w:pPr>
      <w:r>
        <w:rPr>
          <w:b/>
        </w:rPr>
        <w:t>Artikel 17 Duur machtiging (KB art. 22)</w:t>
      </w:r>
    </w:p>
    <w:p w14:paraId="228DC8A5" w14:textId="6503F11D" w:rsidR="007B61F8" w:rsidRDefault="007B61F8" w:rsidP="007B61F8">
      <w:r>
        <w:t xml:space="preserve">De machtiging wordt door de burgemeester, zijn afgevaardigde of de concessionaris </w:t>
      </w:r>
      <w:r w:rsidR="009330A0">
        <w:t xml:space="preserve">voor een bepaalde periode </w:t>
      </w:r>
      <w:r>
        <w:t xml:space="preserve">toegekend </w:t>
      </w:r>
    </w:p>
    <w:p w14:paraId="2D4BDD25" w14:textId="77777777" w:rsidR="007B61F8" w:rsidRPr="004735F5" w:rsidRDefault="007B61F8" w:rsidP="007B61F8">
      <w:pPr>
        <w:rPr>
          <w:b/>
          <w:strike/>
          <w:highlight w:val="yellow"/>
        </w:rPr>
      </w:pPr>
    </w:p>
    <w:p w14:paraId="2194D0CC" w14:textId="77777777" w:rsidR="007B61F8" w:rsidRDefault="007B61F8" w:rsidP="007B61F8">
      <w:pPr>
        <w:rPr>
          <w:b/>
        </w:rPr>
      </w:pPr>
    </w:p>
    <w:p w14:paraId="651ADA87" w14:textId="77777777" w:rsidR="007B61F8" w:rsidRDefault="007B61F8" w:rsidP="007B61F8">
      <w:pPr>
        <w:rPr>
          <w:b/>
          <w:color w:val="000000"/>
          <w:szCs w:val="22"/>
        </w:rPr>
      </w:pPr>
      <w:r>
        <w:rPr>
          <w:b/>
          <w:color w:val="000000"/>
          <w:szCs w:val="22"/>
        </w:rPr>
        <w:br w:type="page"/>
      </w:r>
      <w:r>
        <w:rPr>
          <w:b/>
          <w:color w:val="000000"/>
          <w:szCs w:val="22"/>
        </w:rPr>
        <w:lastRenderedPageBreak/>
        <w:t>AFDELING 3</w:t>
      </w:r>
    </w:p>
    <w:p w14:paraId="523E64A1" w14:textId="77777777" w:rsidR="007B61F8" w:rsidRDefault="007B61F8" w:rsidP="007B61F8">
      <w:pPr>
        <w:rPr>
          <w:b/>
          <w:color w:val="000000"/>
          <w:szCs w:val="22"/>
        </w:rPr>
      </w:pPr>
    </w:p>
    <w:p w14:paraId="3EA74A6E" w14:textId="77777777" w:rsidR="007B61F8" w:rsidRDefault="007B61F8" w:rsidP="007B61F8">
      <w:pPr>
        <w:rPr>
          <w:b/>
          <w:color w:val="000000"/>
        </w:rPr>
      </w:pPr>
      <w:r>
        <w:rPr>
          <w:b/>
          <w:color w:val="000000"/>
        </w:rPr>
        <w:t>Artikel 19 (KB art. 24)</w:t>
      </w:r>
    </w:p>
    <w:p w14:paraId="32DF44EA" w14:textId="77777777" w:rsidR="007B61F8" w:rsidRDefault="007B61F8" w:rsidP="007B61F8">
      <w:pPr>
        <w:autoSpaceDE w:val="0"/>
        <w:autoSpaceDN w:val="0"/>
        <w:adjustRightInd w:val="0"/>
        <w:rPr>
          <w:rFonts w:cs="TimesNewRoman"/>
          <w:szCs w:val="22"/>
        </w:rPr>
      </w:pPr>
      <w:r>
        <w:rPr>
          <w:rFonts w:cs="TimesNewRoman"/>
          <w:szCs w:val="22"/>
        </w:rPr>
        <w:t>De personen belast met de praktische organisatie van de openbare kermissen en de kermisactiviteiten op het openbaar domein, hiertoe aangesteld door de burgemeester of zijn afgevaardigde zijn gemachtigd om de documenten vermeld in artikel 3 van dit reglement te controleren .</w:t>
      </w:r>
    </w:p>
    <w:p w14:paraId="3A638E83" w14:textId="77777777" w:rsidR="007B61F8" w:rsidRDefault="007B61F8" w:rsidP="007B61F8">
      <w:pPr>
        <w:autoSpaceDE w:val="0"/>
        <w:autoSpaceDN w:val="0"/>
        <w:adjustRightInd w:val="0"/>
        <w:rPr>
          <w:rFonts w:cs="TimesNewRoman"/>
          <w:szCs w:val="22"/>
        </w:rPr>
      </w:pPr>
    </w:p>
    <w:p w14:paraId="185F18B3" w14:textId="77777777" w:rsidR="007B61F8" w:rsidRPr="00B517CE" w:rsidRDefault="007B61F8" w:rsidP="007B61F8">
      <w:pPr>
        <w:autoSpaceDE w:val="0"/>
        <w:autoSpaceDN w:val="0"/>
        <w:adjustRightInd w:val="0"/>
        <w:rPr>
          <w:rFonts w:cs="TimesNewRoman"/>
          <w:b/>
          <w:bCs/>
          <w:szCs w:val="22"/>
        </w:rPr>
      </w:pPr>
      <w:r w:rsidRPr="00B517CE">
        <w:rPr>
          <w:rFonts w:cs="TimesNewRoman"/>
          <w:b/>
          <w:bCs/>
          <w:sz w:val="26"/>
          <w:szCs w:val="26"/>
        </w:rPr>
        <w:t>AFDELING 4</w:t>
      </w:r>
      <w:r w:rsidRPr="00B517CE">
        <w:rPr>
          <w:rFonts w:cs="TimesNewRoman"/>
          <w:b/>
          <w:bCs/>
          <w:szCs w:val="22"/>
        </w:rPr>
        <w:t>: AANVULLENDE BEPALINGEN</w:t>
      </w:r>
    </w:p>
    <w:p w14:paraId="13434E17" w14:textId="77777777" w:rsidR="007B61F8" w:rsidRDefault="007B61F8" w:rsidP="007B61F8">
      <w:pPr>
        <w:autoSpaceDE w:val="0"/>
        <w:autoSpaceDN w:val="0"/>
        <w:adjustRightInd w:val="0"/>
        <w:rPr>
          <w:rFonts w:cs="TimesNewRoman"/>
          <w:szCs w:val="22"/>
        </w:rPr>
      </w:pPr>
    </w:p>
    <w:p w14:paraId="181791A3" w14:textId="77777777" w:rsidR="007B61F8" w:rsidRDefault="007B61F8" w:rsidP="007B61F8">
      <w:pPr>
        <w:autoSpaceDE w:val="0"/>
        <w:autoSpaceDN w:val="0"/>
        <w:adjustRightInd w:val="0"/>
        <w:rPr>
          <w:rFonts w:cs="TimesNewRoman"/>
          <w:szCs w:val="22"/>
        </w:rPr>
      </w:pPr>
    </w:p>
    <w:p w14:paraId="5B3AE66A" w14:textId="77777777" w:rsidR="007B61F8" w:rsidRPr="00C90AE0" w:rsidRDefault="007B61F8" w:rsidP="007B61F8">
      <w:pPr>
        <w:autoSpaceDE w:val="0"/>
        <w:autoSpaceDN w:val="0"/>
        <w:adjustRightInd w:val="0"/>
        <w:rPr>
          <w:b/>
          <w:bCs/>
          <w:u w:val="single"/>
        </w:rPr>
      </w:pPr>
      <w:r w:rsidRPr="00C90AE0">
        <w:rPr>
          <w:b/>
          <w:bCs/>
          <w:u w:val="single"/>
        </w:rPr>
        <w:t>Opstellen van de kermisattracties</w:t>
      </w:r>
    </w:p>
    <w:p w14:paraId="7DA6664B" w14:textId="77777777" w:rsidR="007B61F8" w:rsidRDefault="007B61F8" w:rsidP="007B61F8">
      <w:pPr>
        <w:autoSpaceDE w:val="0"/>
        <w:autoSpaceDN w:val="0"/>
        <w:adjustRightInd w:val="0"/>
      </w:pPr>
    </w:p>
    <w:p w14:paraId="73AF39C3" w14:textId="77777777" w:rsidR="007B61F8" w:rsidRDefault="007B61F8" w:rsidP="007B61F8">
      <w:pPr>
        <w:autoSpaceDE w:val="0"/>
        <w:autoSpaceDN w:val="0"/>
        <w:adjustRightInd w:val="0"/>
        <w:rPr>
          <w:rFonts w:cs="TimesNewRoman"/>
          <w:szCs w:val="22"/>
        </w:rPr>
      </w:pPr>
      <w:r>
        <w:t>De foorkramers moeten zich gedragen naar de onderrichtingen van de medewerker van het lokaal bestuur, belast met de afbakening van de plaatsen.</w:t>
      </w:r>
    </w:p>
    <w:p w14:paraId="2447EB0C" w14:textId="77777777" w:rsidR="007B61F8" w:rsidRDefault="007B61F8" w:rsidP="007B61F8">
      <w:pPr>
        <w:autoSpaceDE w:val="0"/>
        <w:autoSpaceDN w:val="0"/>
        <w:adjustRightInd w:val="0"/>
        <w:rPr>
          <w:rFonts w:cs="TimesNewRoman"/>
          <w:szCs w:val="22"/>
        </w:rPr>
      </w:pPr>
    </w:p>
    <w:p w14:paraId="7610F2EA" w14:textId="77777777" w:rsidR="007B61F8" w:rsidRPr="00FB693C" w:rsidRDefault="007B61F8" w:rsidP="007B61F8">
      <w:pPr>
        <w:autoSpaceDE w:val="0"/>
        <w:autoSpaceDN w:val="0"/>
        <w:adjustRightInd w:val="0"/>
        <w:rPr>
          <w:i/>
          <w:iCs/>
        </w:rPr>
      </w:pPr>
      <w:r w:rsidRPr="00C90AE0">
        <w:t xml:space="preserve">Het plan van de standplaatsen wordt ten laatste 2 weken gestuurd naar de foorkramers. Tegelijk worden de richtlijnen voor het opstellen van de attracties meegedeeld. </w:t>
      </w:r>
      <w:r w:rsidRPr="00FB693C">
        <w:rPr>
          <w:i/>
          <w:iCs/>
        </w:rPr>
        <w:t xml:space="preserve"> </w:t>
      </w:r>
    </w:p>
    <w:p w14:paraId="0343E6C2" w14:textId="77777777" w:rsidR="007B61F8" w:rsidRDefault="007B61F8" w:rsidP="007B61F8">
      <w:pPr>
        <w:autoSpaceDE w:val="0"/>
        <w:autoSpaceDN w:val="0"/>
        <w:adjustRightInd w:val="0"/>
        <w:rPr>
          <w:i/>
          <w:iCs/>
        </w:rPr>
      </w:pPr>
    </w:p>
    <w:p w14:paraId="5EF85BBE" w14:textId="77777777" w:rsidR="007B61F8" w:rsidRPr="00FB693C" w:rsidRDefault="007B61F8" w:rsidP="007B61F8">
      <w:pPr>
        <w:autoSpaceDE w:val="0"/>
        <w:autoSpaceDN w:val="0"/>
        <w:adjustRightInd w:val="0"/>
        <w:rPr>
          <w:b/>
          <w:bCs/>
          <w:u w:val="single"/>
        </w:rPr>
      </w:pPr>
      <w:r w:rsidRPr="00FB693C">
        <w:rPr>
          <w:b/>
          <w:bCs/>
          <w:u w:val="single"/>
        </w:rPr>
        <w:t>Opening en sluiting van de kermis</w:t>
      </w:r>
    </w:p>
    <w:p w14:paraId="78E47BDD" w14:textId="77777777" w:rsidR="007B61F8" w:rsidRDefault="007B61F8" w:rsidP="007B61F8">
      <w:pPr>
        <w:autoSpaceDE w:val="0"/>
        <w:autoSpaceDN w:val="0"/>
        <w:adjustRightInd w:val="0"/>
        <w:rPr>
          <w:i/>
          <w:iCs/>
        </w:rPr>
      </w:pPr>
    </w:p>
    <w:p w14:paraId="2F2C8CC0" w14:textId="6345D2C7" w:rsidR="007B61F8" w:rsidRDefault="007B61F8" w:rsidP="007B61F8">
      <w:pPr>
        <w:autoSpaceDE w:val="0"/>
        <w:autoSpaceDN w:val="0"/>
        <w:adjustRightInd w:val="0"/>
        <w:rPr>
          <w:i/>
          <w:iCs/>
        </w:rPr>
      </w:pPr>
      <w:r>
        <w:t>De opening van de kermis heeft, tenzij anders bepaald door het schepencollege, plaats op vrijdagavond om 19.00 uur</w:t>
      </w:r>
    </w:p>
    <w:p w14:paraId="5B207FC9" w14:textId="77777777" w:rsidR="007B61F8" w:rsidRDefault="007B61F8" w:rsidP="007B61F8">
      <w:pPr>
        <w:autoSpaceDE w:val="0"/>
        <w:autoSpaceDN w:val="0"/>
        <w:adjustRightInd w:val="0"/>
        <w:rPr>
          <w:i/>
          <w:iCs/>
        </w:rPr>
      </w:pPr>
    </w:p>
    <w:p w14:paraId="08D31A4A" w14:textId="5228D99C" w:rsidR="007B61F8" w:rsidRDefault="007B61F8" w:rsidP="007B61F8">
      <w:pPr>
        <w:autoSpaceDE w:val="0"/>
        <w:autoSpaceDN w:val="0"/>
        <w:adjustRightInd w:val="0"/>
      </w:pPr>
      <w:r w:rsidRPr="00FF154C">
        <w:t>De sluiting van de kermis heeft</w:t>
      </w:r>
      <w:r w:rsidR="009330A0">
        <w:t>, tenzij anders bepaald door het schepencollege,</w:t>
      </w:r>
      <w:r w:rsidRPr="00FF154C">
        <w:t xml:space="preserve"> plaats op de eerstvolgende dinsdagavond na de opening van de kermis om 22.00 uur. </w:t>
      </w:r>
    </w:p>
    <w:p w14:paraId="25A43B50" w14:textId="77777777" w:rsidR="007B61F8" w:rsidRDefault="007B61F8" w:rsidP="007B61F8">
      <w:pPr>
        <w:autoSpaceDE w:val="0"/>
        <w:autoSpaceDN w:val="0"/>
        <w:adjustRightInd w:val="0"/>
      </w:pPr>
    </w:p>
    <w:p w14:paraId="288428E8" w14:textId="77777777" w:rsidR="007B61F8" w:rsidRDefault="007B61F8" w:rsidP="007B61F8">
      <w:pPr>
        <w:autoSpaceDE w:val="0"/>
        <w:autoSpaceDN w:val="0"/>
        <w:adjustRightInd w:val="0"/>
      </w:pPr>
      <w:r w:rsidRPr="00FF154C">
        <w:t xml:space="preserve">De kermisattracties mogen hun standplaats ten vroegste verlaten op de eerste zondag volgend op de opening van de kermis vanaf 22.00 uur. </w:t>
      </w:r>
    </w:p>
    <w:p w14:paraId="712212A3" w14:textId="77777777" w:rsidR="007B61F8" w:rsidRDefault="007B61F8" w:rsidP="007B61F8">
      <w:pPr>
        <w:autoSpaceDE w:val="0"/>
        <w:autoSpaceDN w:val="0"/>
        <w:adjustRightInd w:val="0"/>
      </w:pPr>
    </w:p>
    <w:p w14:paraId="4331E68F" w14:textId="77777777" w:rsidR="007B61F8" w:rsidRPr="00FF154C" w:rsidRDefault="007B61F8" w:rsidP="007B61F8">
      <w:pPr>
        <w:autoSpaceDE w:val="0"/>
        <w:autoSpaceDN w:val="0"/>
        <w:adjustRightInd w:val="0"/>
        <w:rPr>
          <w:rFonts w:cs="TimesNewRoman"/>
          <w:szCs w:val="22"/>
        </w:rPr>
      </w:pPr>
      <w:r w:rsidRPr="00FF154C">
        <w:t>De kermisattracties moeten, behoudens andersluidende toestemming van het schepencollege, hun standplaats ten laatste verlaten om 22.00 uur op de dag na het einde van de kermis. Het schepencollege kan afwijkingen op deze bepalingen toestaan</w:t>
      </w:r>
    </w:p>
    <w:p w14:paraId="6C66D2CA" w14:textId="77777777" w:rsidR="007B61F8" w:rsidRDefault="007B61F8" w:rsidP="007B61F8">
      <w:pPr>
        <w:autoSpaceDE w:val="0"/>
        <w:autoSpaceDN w:val="0"/>
        <w:adjustRightInd w:val="0"/>
        <w:rPr>
          <w:rFonts w:cs="TimesNewRoman"/>
          <w:szCs w:val="22"/>
        </w:rPr>
      </w:pPr>
    </w:p>
    <w:p w14:paraId="3FB17D3A" w14:textId="77777777" w:rsidR="007B61F8" w:rsidRDefault="007B61F8" w:rsidP="007B61F8">
      <w:pPr>
        <w:autoSpaceDE w:val="0"/>
        <w:autoSpaceDN w:val="0"/>
        <w:adjustRightInd w:val="0"/>
      </w:pPr>
      <w:r w:rsidRPr="00FB693C">
        <w:t>De kermisinrichtingen mogen openblijven:</w:t>
      </w:r>
    </w:p>
    <w:p w14:paraId="171DFF00" w14:textId="77777777" w:rsidR="007B61F8" w:rsidRDefault="007B61F8" w:rsidP="007B61F8">
      <w:pPr>
        <w:autoSpaceDE w:val="0"/>
        <w:autoSpaceDN w:val="0"/>
        <w:adjustRightInd w:val="0"/>
      </w:pPr>
    </w:p>
    <w:p w14:paraId="74CC702C" w14:textId="77777777" w:rsidR="007B61F8" w:rsidRDefault="007B61F8" w:rsidP="007B61F8">
      <w:pPr>
        <w:numPr>
          <w:ilvl w:val="0"/>
          <w:numId w:val="8"/>
        </w:numPr>
        <w:autoSpaceDE w:val="0"/>
        <w:autoSpaceDN w:val="0"/>
        <w:adjustRightInd w:val="0"/>
        <w:spacing w:line="240" w:lineRule="auto"/>
      </w:pPr>
      <w:r w:rsidRPr="00FB693C">
        <w:t>op zaterdag, zondag en feestdagen: van 10.00 uur tot 24.00 uur</w:t>
      </w:r>
    </w:p>
    <w:p w14:paraId="61F84BA2" w14:textId="77777777" w:rsidR="007B61F8" w:rsidRDefault="007B61F8" w:rsidP="007B61F8">
      <w:pPr>
        <w:numPr>
          <w:ilvl w:val="0"/>
          <w:numId w:val="8"/>
        </w:numPr>
        <w:autoSpaceDE w:val="0"/>
        <w:autoSpaceDN w:val="0"/>
        <w:adjustRightInd w:val="0"/>
        <w:spacing w:line="240" w:lineRule="auto"/>
      </w:pPr>
      <w:r w:rsidRPr="00FB693C">
        <w:t>op vrijdag: van 19.00 uur tot 24.00 uur</w:t>
      </w:r>
      <w:r>
        <w:t xml:space="preserve">; </w:t>
      </w:r>
    </w:p>
    <w:p w14:paraId="0D7A653D" w14:textId="77777777" w:rsidR="007B61F8" w:rsidRDefault="007B61F8" w:rsidP="007B61F8">
      <w:pPr>
        <w:numPr>
          <w:ilvl w:val="0"/>
          <w:numId w:val="8"/>
        </w:numPr>
        <w:autoSpaceDE w:val="0"/>
        <w:autoSpaceDN w:val="0"/>
        <w:adjustRightInd w:val="0"/>
        <w:spacing w:line="240" w:lineRule="auto"/>
      </w:pPr>
      <w:r w:rsidRPr="00FB693C">
        <w:t xml:space="preserve">op andere weekdagen: van 15.00 uur tot 22.00 uur, behalve indien het om een jaarmarkt op een weekdag gaat. Dan gelden de openingstijden van het weekend. </w:t>
      </w:r>
    </w:p>
    <w:p w14:paraId="2B8A9167" w14:textId="77777777" w:rsidR="007B61F8" w:rsidRDefault="007B61F8" w:rsidP="007B61F8">
      <w:pPr>
        <w:autoSpaceDE w:val="0"/>
        <w:autoSpaceDN w:val="0"/>
        <w:adjustRightInd w:val="0"/>
      </w:pPr>
    </w:p>
    <w:p w14:paraId="7DF8F7C1" w14:textId="77777777" w:rsidR="007B61F8" w:rsidRPr="00FB693C" w:rsidRDefault="007B61F8" w:rsidP="007B61F8">
      <w:pPr>
        <w:autoSpaceDE w:val="0"/>
        <w:autoSpaceDN w:val="0"/>
        <w:adjustRightInd w:val="0"/>
      </w:pPr>
      <w:r w:rsidRPr="00FB693C">
        <w:t xml:space="preserve">De burgemeester heeft het recht een afwijking van bedoelde openingsuren toe te staan. </w:t>
      </w:r>
    </w:p>
    <w:p w14:paraId="53459110" w14:textId="77777777" w:rsidR="007B61F8" w:rsidRDefault="007B61F8" w:rsidP="007B61F8">
      <w:pPr>
        <w:autoSpaceDE w:val="0"/>
        <w:autoSpaceDN w:val="0"/>
        <w:adjustRightInd w:val="0"/>
        <w:rPr>
          <w:i/>
          <w:iCs/>
        </w:rPr>
      </w:pPr>
    </w:p>
    <w:p w14:paraId="2EDAE6A9" w14:textId="77777777" w:rsidR="007B61F8" w:rsidRPr="00FB693C" w:rsidRDefault="007B61F8" w:rsidP="007B61F8">
      <w:pPr>
        <w:autoSpaceDE w:val="0"/>
        <w:autoSpaceDN w:val="0"/>
        <w:adjustRightInd w:val="0"/>
        <w:rPr>
          <w:rFonts w:cs="TimesNewRoman"/>
          <w:szCs w:val="22"/>
        </w:rPr>
      </w:pPr>
      <w:r w:rsidRPr="00FB693C">
        <w:t xml:space="preserve">Onverminderd het recht van de burgemeester om alle geluidshinder te verbieden, is de toelating tot het maken van elektronisch versterkte muziek bij de uitbating van de attracties op de kermis afhankelijk van de strikte naleving van de wetgeving </w:t>
      </w:r>
      <w:proofErr w:type="spellStart"/>
      <w:r w:rsidRPr="00FB693C">
        <w:t>terzake</w:t>
      </w:r>
      <w:proofErr w:type="spellEnd"/>
      <w:r w:rsidRPr="00FB693C">
        <w:t>.</w:t>
      </w:r>
    </w:p>
    <w:p w14:paraId="1ECF9EB0" w14:textId="77777777" w:rsidR="007B61F8" w:rsidRDefault="007B61F8" w:rsidP="007B61F8">
      <w:pPr>
        <w:autoSpaceDE w:val="0"/>
        <w:autoSpaceDN w:val="0"/>
        <w:adjustRightInd w:val="0"/>
        <w:rPr>
          <w:rFonts w:cs="TimesNewRoman"/>
          <w:szCs w:val="22"/>
        </w:rPr>
      </w:pPr>
    </w:p>
    <w:p w14:paraId="1E078FBF" w14:textId="77777777" w:rsidR="007B61F8" w:rsidRDefault="007B61F8" w:rsidP="007B61F8">
      <w:pPr>
        <w:autoSpaceDE w:val="0"/>
        <w:autoSpaceDN w:val="0"/>
        <w:adjustRightInd w:val="0"/>
      </w:pPr>
      <w:r>
        <w:t xml:space="preserve">Enkel voertuigen noodzakelijk voor de uitbating van de kermis zijn toegelaten. Alle andere voertuigen zullen geparkeerd worden op de door de gemeentediensten aangeduide plaatsen tenzij mits toestemming van de </w:t>
      </w:r>
      <w:proofErr w:type="spellStart"/>
      <w:r>
        <w:t>aangestelden</w:t>
      </w:r>
      <w:proofErr w:type="spellEnd"/>
      <w:r>
        <w:t>.</w:t>
      </w:r>
    </w:p>
    <w:p w14:paraId="232242A5" w14:textId="77777777" w:rsidR="007B61F8" w:rsidRDefault="007B61F8" w:rsidP="007B61F8">
      <w:pPr>
        <w:autoSpaceDE w:val="0"/>
        <w:autoSpaceDN w:val="0"/>
        <w:adjustRightInd w:val="0"/>
      </w:pPr>
    </w:p>
    <w:p w14:paraId="74636684" w14:textId="77777777" w:rsidR="007B61F8" w:rsidRDefault="007B61F8" w:rsidP="007B61F8">
      <w:r>
        <w:t>De foorkramer die elektriciteit nodig heeft, zal kunnen aansluiten aan de gemeentelijke verdeelkast. De aanvraag wordt gericht aan de dienst Lokale Economie via het E-loket, post of aangetekende zending.</w:t>
      </w:r>
    </w:p>
    <w:p w14:paraId="2460C719" w14:textId="77777777" w:rsidR="007B61F8" w:rsidRDefault="007B61F8" w:rsidP="007B61F8"/>
    <w:p w14:paraId="2FC2C859" w14:textId="77777777" w:rsidR="007B61F8" w:rsidRDefault="007B61F8" w:rsidP="007B61F8">
      <w:pPr>
        <w:autoSpaceDE w:val="0"/>
        <w:autoSpaceDN w:val="0"/>
        <w:adjustRightInd w:val="0"/>
      </w:pPr>
      <w:r>
        <w:t>Door de inname van een standplaats verbinden de foorkramers er zich toe het taalstatuut van de gemeente te respecteren bij de aankondigingen naar het publiek toe.</w:t>
      </w:r>
    </w:p>
    <w:p w14:paraId="5E8CD5FF" w14:textId="77777777" w:rsidR="007B61F8" w:rsidRPr="000E7E3A" w:rsidRDefault="007B61F8" w:rsidP="007B61F8">
      <w:pPr>
        <w:autoSpaceDE w:val="0"/>
        <w:autoSpaceDN w:val="0"/>
        <w:adjustRightInd w:val="0"/>
        <w:rPr>
          <w:rFonts w:cs="TimesNewRoman"/>
          <w:szCs w:val="22"/>
        </w:rPr>
      </w:pPr>
    </w:p>
    <w:p w14:paraId="5BFA8568" w14:textId="77777777" w:rsidR="007B61F8" w:rsidRDefault="007B61F8" w:rsidP="007B61F8">
      <w:pPr>
        <w:autoSpaceDE w:val="0"/>
        <w:autoSpaceDN w:val="0"/>
        <w:adjustRightInd w:val="0"/>
      </w:pPr>
      <w:r>
        <w:t>De standplaatsen dienen na vertrek van de kermis door de uitbaters van de kermisattracties zelf opgeruimd te worden. Het afval dient verzameld te worden in gemeentelijke restfractiezakken.</w:t>
      </w:r>
    </w:p>
    <w:p w14:paraId="451F7530" w14:textId="77777777" w:rsidR="009330A0" w:rsidRDefault="009330A0" w:rsidP="007B61F8">
      <w:pPr>
        <w:autoSpaceDE w:val="0"/>
        <w:autoSpaceDN w:val="0"/>
        <w:adjustRightInd w:val="0"/>
      </w:pPr>
    </w:p>
    <w:p w14:paraId="66A50217" w14:textId="77777777" w:rsidR="009330A0" w:rsidRPr="00CA63A3" w:rsidRDefault="009330A0" w:rsidP="009330A0">
      <w:pPr>
        <w:rPr>
          <w:b/>
          <w:bCs/>
          <w:u w:val="single"/>
        </w:rPr>
      </w:pPr>
      <w:r w:rsidRPr="00CA63A3">
        <w:rPr>
          <w:b/>
          <w:bCs/>
          <w:u w:val="single"/>
        </w:rPr>
        <w:t>Gebruik van het Nederlands</w:t>
      </w:r>
    </w:p>
    <w:p w14:paraId="634E1D2D" w14:textId="77777777" w:rsidR="009330A0" w:rsidRDefault="009330A0" w:rsidP="009330A0"/>
    <w:p w14:paraId="7E9816C2" w14:textId="77777777" w:rsidR="00EB743A" w:rsidRPr="006E5DC3" w:rsidRDefault="00EB743A" w:rsidP="00EB743A">
      <w:pPr>
        <w:rPr>
          <w:rFonts w:cs="Arial"/>
        </w:rPr>
      </w:pPr>
      <w:bookmarkStart w:id="1" w:name="_Hlk175298625"/>
      <w:r w:rsidRPr="006E5DC3">
        <w:rPr>
          <w:rFonts w:cs="Arial"/>
        </w:rPr>
        <w:t>De standhouders verbinden zich er toe steeds het Nederlands te gebruiken bij aankondigingen. Tijdens de jaarmarkt mag door het bedienend personeel enkel het Nederlands als voertaal gebruikt worden. Standhouders kunnen bij het niet naleven hiervan geweigerd worden.</w:t>
      </w:r>
    </w:p>
    <w:bookmarkEnd w:id="1"/>
    <w:p w14:paraId="350F91B9" w14:textId="77777777" w:rsidR="009330A0" w:rsidRDefault="009330A0" w:rsidP="007B61F8">
      <w:pPr>
        <w:autoSpaceDE w:val="0"/>
        <w:autoSpaceDN w:val="0"/>
        <w:adjustRightInd w:val="0"/>
        <w:rPr>
          <w:rFonts w:cs="TimesNewRoman"/>
          <w:szCs w:val="22"/>
        </w:rPr>
      </w:pPr>
    </w:p>
    <w:p w14:paraId="34DCC498" w14:textId="77777777" w:rsidR="007B61F8" w:rsidRDefault="007B61F8" w:rsidP="007B61F8">
      <w:pPr>
        <w:rPr>
          <w:b/>
          <w:color w:val="000000"/>
          <w:szCs w:val="22"/>
        </w:rPr>
      </w:pPr>
    </w:p>
    <w:p w14:paraId="146EBE95" w14:textId="77777777" w:rsidR="007B61F8" w:rsidRDefault="007B61F8" w:rsidP="007B61F8">
      <w:pPr>
        <w:rPr>
          <w:b/>
          <w:color w:val="000000"/>
        </w:rPr>
      </w:pPr>
      <w:r>
        <w:rPr>
          <w:b/>
          <w:color w:val="000000"/>
          <w:szCs w:val="22"/>
        </w:rPr>
        <w:t>Artikel 20</w:t>
      </w:r>
      <w:r>
        <w:rPr>
          <w:b/>
          <w:color w:val="000000"/>
        </w:rPr>
        <w:t>In werking treden reglement (</w:t>
      </w:r>
      <w:proofErr w:type="spellStart"/>
      <w:r>
        <w:rPr>
          <w:b/>
          <w:color w:val="000000"/>
        </w:rPr>
        <w:t>cf</w:t>
      </w:r>
      <w:proofErr w:type="spellEnd"/>
      <w:r>
        <w:rPr>
          <w:b/>
          <w:color w:val="000000"/>
        </w:rPr>
        <w:t xml:space="preserve"> wet, art 10</w:t>
      </w:r>
      <w:r w:rsidRPr="005C41B9">
        <w:rPr>
          <w:b/>
          <w:color w:val="000000"/>
          <w:sz w:val="18"/>
          <w:szCs w:val="18"/>
        </w:rPr>
        <w:t>§</w:t>
      </w:r>
      <w:r>
        <w:rPr>
          <w:b/>
          <w:color w:val="000000"/>
        </w:rPr>
        <w:t xml:space="preserve">2) </w:t>
      </w:r>
      <w:r>
        <w:rPr>
          <w:rStyle w:val="Voetnootmarkering"/>
          <w:b/>
          <w:color w:val="000000"/>
        </w:rPr>
        <w:footnoteReference w:id="1"/>
      </w:r>
    </w:p>
    <w:p w14:paraId="779218EA" w14:textId="0431197B" w:rsidR="007B61F8" w:rsidRPr="005E0500" w:rsidRDefault="007B61F8" w:rsidP="007B61F8">
      <w:pPr>
        <w:rPr>
          <w:i/>
          <w:strike/>
          <w:color w:val="000000"/>
        </w:rPr>
      </w:pPr>
      <w:r>
        <w:rPr>
          <w:color w:val="000000"/>
        </w:rPr>
        <w:t xml:space="preserve">Dit reglement treedt in werking op … 2024 </w:t>
      </w:r>
    </w:p>
    <w:p w14:paraId="7CF6CB57" w14:textId="77777777" w:rsidR="007B61F8" w:rsidRPr="007B61F8" w:rsidRDefault="007B61F8" w:rsidP="00A22359"/>
    <w:sectPr w:rsidR="007B61F8" w:rsidRPr="007B61F8" w:rsidSect="00B14629">
      <w:headerReference w:type="default" r:id="rId9"/>
      <w:footerReference w:type="default" r:id="rId10"/>
      <w:headerReference w:type="first" r:id="rId11"/>
      <w:footerReference w:type="first" r:id="rId12"/>
      <w:type w:val="continuous"/>
      <w:pgSz w:w="11906" w:h="16838" w:code="9"/>
      <w:pgMar w:top="3402" w:right="1134" w:bottom="1440" w:left="1871" w:header="709" w:footer="6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7850" w14:textId="77777777" w:rsidR="004124AD" w:rsidRDefault="004124AD">
      <w:pPr>
        <w:spacing w:line="240" w:lineRule="auto"/>
      </w:pPr>
      <w:r>
        <w:separator/>
      </w:r>
    </w:p>
  </w:endnote>
  <w:endnote w:type="continuationSeparator" w:id="0">
    <w:p w14:paraId="68C6AB35" w14:textId="77777777" w:rsidR="004124AD" w:rsidRDefault="004124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3DF2" w14:textId="5E015414" w:rsidR="0042312E" w:rsidRPr="00700DED" w:rsidRDefault="001C0F8A" w:rsidP="00700DED">
    <w:pPr>
      <w:pStyle w:val="Voettekst"/>
      <w:ind w:hanging="142"/>
      <w:rPr>
        <w:smallCaps/>
        <w:sz w:val="14"/>
      </w:rPr>
    </w:pPr>
    <w:r w:rsidRPr="001C0F8A">
      <w:rPr>
        <w:noProof/>
      </w:rPr>
      <w:drawing>
        <wp:anchor distT="0" distB="0" distL="114300" distR="114300" simplePos="0" relativeHeight="251673088" behindDoc="0" locked="0" layoutInCell="1" allowOverlap="1" wp14:anchorId="1C1F9166" wp14:editId="3A38D696">
          <wp:simplePos x="0" y="0"/>
          <wp:positionH relativeFrom="column">
            <wp:posOffset>-546422</wp:posOffset>
          </wp:positionH>
          <wp:positionV relativeFrom="paragraph">
            <wp:posOffset>9042</wp:posOffset>
          </wp:positionV>
          <wp:extent cx="355951" cy="110532"/>
          <wp:effectExtent l="0" t="0" r="6350" b="3810"/>
          <wp:wrapNone/>
          <wp:docPr id="12" name="Afbeelding 12" descr="Afbeelding met cirkel, Kleurrijkheid,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cirkel, Kleurrijkheid,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55951" cy="110532"/>
                  </a:xfrm>
                  <a:prstGeom prst="rect">
                    <a:avLst/>
                  </a:prstGeom>
                </pic:spPr>
              </pic:pic>
            </a:graphicData>
          </a:graphic>
          <wp14:sizeRelH relativeFrom="page">
            <wp14:pctWidth>0</wp14:pctWidth>
          </wp14:sizeRelH>
          <wp14:sizeRelV relativeFrom="page">
            <wp14:pctHeight>0</wp14:pctHeight>
          </wp14:sizeRelV>
        </wp:anchor>
      </w:drawing>
    </w:r>
    <w:r w:rsidR="00B82B6F">
      <w:rPr>
        <w:noProof/>
      </w:rPr>
      <w:drawing>
        <wp:anchor distT="0" distB="0" distL="114300" distR="114300" simplePos="0" relativeHeight="251666944" behindDoc="1" locked="0" layoutInCell="1" allowOverlap="1" wp14:anchorId="6C6A091F" wp14:editId="45DBF5E2">
          <wp:simplePos x="0" y="0"/>
          <wp:positionH relativeFrom="margin">
            <wp:posOffset>1414145</wp:posOffset>
          </wp:positionH>
          <wp:positionV relativeFrom="paragraph">
            <wp:posOffset>-140335</wp:posOffset>
          </wp:positionV>
          <wp:extent cx="4237990" cy="38989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3799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12E" w:rsidRPr="009C678F">
      <w:rPr>
        <w:smallCaps/>
        <w:sz w:val="14"/>
      </w:rPr>
      <w:t xml:space="preserve">blz </w:t>
    </w:r>
    <w:r w:rsidR="0042312E" w:rsidRPr="009C678F">
      <w:rPr>
        <w:smallCaps/>
        <w:sz w:val="14"/>
      </w:rPr>
      <w:fldChar w:fldCharType="begin"/>
    </w:r>
    <w:r w:rsidR="0042312E" w:rsidRPr="009C678F">
      <w:rPr>
        <w:smallCaps/>
        <w:sz w:val="14"/>
      </w:rPr>
      <w:instrText xml:space="preserve"> PAGE  \* MERGEFORMAT </w:instrText>
    </w:r>
    <w:r w:rsidR="0042312E" w:rsidRPr="009C678F">
      <w:rPr>
        <w:smallCaps/>
        <w:sz w:val="14"/>
      </w:rPr>
      <w:fldChar w:fldCharType="separate"/>
    </w:r>
    <w:r w:rsidR="00685FF1">
      <w:rPr>
        <w:smallCaps/>
        <w:noProof/>
        <w:sz w:val="14"/>
      </w:rPr>
      <w:t>1</w:t>
    </w:r>
    <w:r w:rsidR="0042312E" w:rsidRPr="009C678F">
      <w:rPr>
        <w:smallCaps/>
        <w:sz w:val="14"/>
      </w:rPr>
      <w:fldChar w:fldCharType="end"/>
    </w:r>
    <w:r w:rsidR="0042312E" w:rsidRPr="009C678F">
      <w:rPr>
        <w:smallCaps/>
        <w:sz w:val="14"/>
      </w:rPr>
      <w:t xml:space="preserve"> van </w:t>
    </w:r>
    <w:r w:rsidR="0042312E" w:rsidRPr="009C678F">
      <w:rPr>
        <w:smallCaps/>
        <w:sz w:val="14"/>
      </w:rPr>
      <w:fldChar w:fldCharType="begin"/>
    </w:r>
    <w:r w:rsidR="0042312E" w:rsidRPr="009C678F">
      <w:rPr>
        <w:smallCaps/>
        <w:sz w:val="14"/>
      </w:rPr>
      <w:instrText xml:space="preserve"> NUMPAGES  \* MERGEFORMAT </w:instrText>
    </w:r>
    <w:r w:rsidR="0042312E" w:rsidRPr="009C678F">
      <w:rPr>
        <w:smallCaps/>
        <w:sz w:val="14"/>
      </w:rPr>
      <w:fldChar w:fldCharType="separate"/>
    </w:r>
    <w:r w:rsidR="00685FF1">
      <w:rPr>
        <w:smallCaps/>
        <w:noProof/>
        <w:sz w:val="14"/>
      </w:rPr>
      <w:t>1</w:t>
    </w:r>
    <w:r w:rsidR="0042312E" w:rsidRPr="009C678F">
      <w:rPr>
        <w:smallCaps/>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9027" w14:textId="62A96AB9" w:rsidR="0042312E" w:rsidRPr="009C678F" w:rsidRDefault="001C0F8A" w:rsidP="00297540">
    <w:pPr>
      <w:pStyle w:val="Voettekst"/>
      <w:ind w:hanging="142"/>
      <w:rPr>
        <w:smallCaps/>
        <w:sz w:val="14"/>
      </w:rPr>
    </w:pPr>
    <w:r w:rsidRPr="001C0F8A">
      <w:rPr>
        <w:noProof/>
      </w:rPr>
      <w:drawing>
        <wp:anchor distT="0" distB="0" distL="114300" distR="114300" simplePos="0" relativeHeight="251670016" behindDoc="0" locked="0" layoutInCell="1" allowOverlap="1" wp14:anchorId="7A2D5F65" wp14:editId="4E233F59">
          <wp:simplePos x="0" y="0"/>
          <wp:positionH relativeFrom="column">
            <wp:posOffset>-540337</wp:posOffset>
          </wp:positionH>
          <wp:positionV relativeFrom="paragraph">
            <wp:posOffset>140335</wp:posOffset>
          </wp:positionV>
          <wp:extent cx="355951" cy="110532"/>
          <wp:effectExtent l="0" t="0" r="6350" b="3810"/>
          <wp:wrapNone/>
          <wp:docPr id="8" name="Afbeelding 8" descr="Afbeelding met cirkel, Kleurrijkheid,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cirkel, Kleurrijkheid,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55951" cy="110532"/>
                  </a:xfrm>
                  <a:prstGeom prst="rect">
                    <a:avLst/>
                  </a:prstGeom>
                </pic:spPr>
              </pic:pic>
            </a:graphicData>
          </a:graphic>
          <wp14:sizeRelH relativeFrom="page">
            <wp14:pctWidth>0</wp14:pctWidth>
          </wp14:sizeRelH>
          <wp14:sizeRelV relativeFrom="page">
            <wp14:pctHeight>0</wp14:pctHeight>
          </wp14:sizeRelV>
        </wp:anchor>
      </w:drawing>
    </w:r>
    <w:r w:rsidR="002C2A4D">
      <w:rPr>
        <w:noProof/>
      </w:rPr>
      <w:drawing>
        <wp:anchor distT="0" distB="0" distL="114300" distR="114300" simplePos="0" relativeHeight="251667968" behindDoc="1" locked="0" layoutInCell="1" allowOverlap="1" wp14:anchorId="56298F6C" wp14:editId="56D5C034">
          <wp:simplePos x="0" y="0"/>
          <wp:positionH relativeFrom="margin">
            <wp:align>right</wp:align>
          </wp:positionH>
          <wp:positionV relativeFrom="paragraph">
            <wp:posOffset>-6985</wp:posOffset>
          </wp:positionV>
          <wp:extent cx="4174417" cy="3683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extLst>
                      <a:ext uri="{28A0092B-C50C-407E-A947-70E740481C1C}">
                        <a14:useLocalDpi xmlns:a14="http://schemas.microsoft.com/office/drawing/2010/main" val="0"/>
                      </a:ext>
                    </a:extLst>
                  </a:blip>
                  <a:stretch>
                    <a:fillRect/>
                  </a:stretch>
                </pic:blipFill>
                <pic:spPr>
                  <a:xfrm>
                    <a:off x="0" y="0"/>
                    <a:ext cx="4174417" cy="368300"/>
                  </a:xfrm>
                  <a:prstGeom prst="rect">
                    <a:avLst/>
                  </a:prstGeom>
                </pic:spPr>
              </pic:pic>
            </a:graphicData>
          </a:graphic>
          <wp14:sizeRelH relativeFrom="page">
            <wp14:pctWidth>0</wp14:pctWidth>
          </wp14:sizeRelH>
          <wp14:sizeRelV relativeFrom="page">
            <wp14:pctHeight>0</wp14:pctHeight>
          </wp14:sizeRelV>
        </wp:anchor>
      </w:drawing>
    </w:r>
  </w:p>
  <w:p w14:paraId="36AAFFD6" w14:textId="636CDEBA" w:rsidR="0042312E" w:rsidRPr="009C678F" w:rsidRDefault="0042312E" w:rsidP="002C2A4D">
    <w:pPr>
      <w:pStyle w:val="Voettekst"/>
      <w:tabs>
        <w:tab w:val="clear" w:pos="4320"/>
        <w:tab w:val="clear" w:pos="8640"/>
        <w:tab w:val="left" w:pos="5025"/>
      </w:tabs>
      <w:ind w:hanging="142"/>
      <w:rPr>
        <w:smallCaps/>
        <w:sz w:val="14"/>
      </w:rPr>
    </w:pPr>
    <w:r w:rsidRPr="009C678F">
      <w:rPr>
        <w:smallCaps/>
        <w:sz w:val="14"/>
      </w:rPr>
      <w:t xml:space="preserve">blz </w:t>
    </w:r>
    <w:r w:rsidRPr="009C678F">
      <w:rPr>
        <w:smallCaps/>
        <w:sz w:val="14"/>
      </w:rPr>
      <w:fldChar w:fldCharType="begin"/>
    </w:r>
    <w:r w:rsidRPr="009C678F">
      <w:rPr>
        <w:smallCaps/>
        <w:sz w:val="14"/>
      </w:rPr>
      <w:instrText xml:space="preserve"> PAGE  \* MERGEFORMAT </w:instrText>
    </w:r>
    <w:r w:rsidRPr="009C678F">
      <w:rPr>
        <w:smallCaps/>
        <w:sz w:val="14"/>
      </w:rPr>
      <w:fldChar w:fldCharType="separate"/>
    </w:r>
    <w:r w:rsidR="00ED42CC">
      <w:rPr>
        <w:smallCaps/>
        <w:noProof/>
        <w:sz w:val="14"/>
      </w:rPr>
      <w:t>1</w:t>
    </w:r>
    <w:r w:rsidRPr="009C678F">
      <w:rPr>
        <w:smallCaps/>
        <w:sz w:val="14"/>
      </w:rPr>
      <w:fldChar w:fldCharType="end"/>
    </w:r>
    <w:r w:rsidRPr="009C678F">
      <w:rPr>
        <w:smallCaps/>
        <w:sz w:val="14"/>
      </w:rPr>
      <w:t xml:space="preserve"> van </w:t>
    </w:r>
    <w:r w:rsidRPr="009C678F">
      <w:rPr>
        <w:smallCaps/>
        <w:sz w:val="14"/>
      </w:rPr>
      <w:fldChar w:fldCharType="begin"/>
    </w:r>
    <w:r w:rsidRPr="009C678F">
      <w:rPr>
        <w:smallCaps/>
        <w:sz w:val="14"/>
      </w:rPr>
      <w:instrText xml:space="preserve"> NUMPAGES  \* MERGEFORMAT </w:instrText>
    </w:r>
    <w:r w:rsidRPr="009C678F">
      <w:rPr>
        <w:smallCaps/>
        <w:sz w:val="14"/>
      </w:rPr>
      <w:fldChar w:fldCharType="separate"/>
    </w:r>
    <w:r w:rsidR="00685FF1">
      <w:rPr>
        <w:smallCaps/>
        <w:noProof/>
        <w:sz w:val="14"/>
      </w:rPr>
      <w:t>1</w:t>
    </w:r>
    <w:r w:rsidRPr="009C678F">
      <w:rPr>
        <w:smallCaps/>
        <w:sz w:val="14"/>
      </w:rPr>
      <w:fldChar w:fldCharType="end"/>
    </w:r>
    <w:r w:rsidR="002C2A4D">
      <w:rPr>
        <w:smallCaps/>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4490" w14:textId="77777777" w:rsidR="004124AD" w:rsidRDefault="004124AD">
      <w:pPr>
        <w:spacing w:line="240" w:lineRule="auto"/>
      </w:pPr>
      <w:r>
        <w:separator/>
      </w:r>
    </w:p>
  </w:footnote>
  <w:footnote w:type="continuationSeparator" w:id="0">
    <w:p w14:paraId="11BDF34A" w14:textId="77777777" w:rsidR="004124AD" w:rsidRDefault="004124AD">
      <w:pPr>
        <w:spacing w:line="240" w:lineRule="auto"/>
      </w:pPr>
      <w:r>
        <w:continuationSeparator/>
      </w:r>
    </w:p>
  </w:footnote>
  <w:footnote w:id="1">
    <w:p w14:paraId="3AD2D174" w14:textId="77777777" w:rsidR="007B61F8" w:rsidRDefault="007B61F8" w:rsidP="007B61F8">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E3A8" w14:textId="3401AEFB" w:rsidR="0042312E" w:rsidRDefault="001C0F8A">
    <w:pPr>
      <w:pStyle w:val="Koptekst"/>
    </w:pPr>
    <w:r>
      <w:rPr>
        <w:noProof/>
      </w:rPr>
      <w:drawing>
        <wp:anchor distT="0" distB="0" distL="114300" distR="114300" simplePos="0" relativeHeight="251671040" behindDoc="0" locked="0" layoutInCell="1" allowOverlap="1" wp14:anchorId="3FA29C8A" wp14:editId="2094C79B">
          <wp:simplePos x="0" y="0"/>
          <wp:positionH relativeFrom="column">
            <wp:posOffset>-519870</wp:posOffset>
          </wp:positionH>
          <wp:positionV relativeFrom="paragraph">
            <wp:posOffset>17033</wp:posOffset>
          </wp:positionV>
          <wp:extent cx="879231" cy="273025"/>
          <wp:effectExtent l="0" t="0" r="0" b="0"/>
          <wp:wrapNone/>
          <wp:docPr id="10" name="Afbeelding 10" descr="Afbeelding met cirkel, Kleurrijkheid,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cirkel, Kleurrijkheid,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85473" cy="27496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A0C0" w14:textId="19390E4B" w:rsidR="009C214F" w:rsidRDefault="001C0F8A">
    <w:pPr>
      <w:pStyle w:val="Koptekst"/>
    </w:pPr>
    <w:r>
      <w:rPr>
        <w:noProof/>
      </w:rPr>
      <w:drawing>
        <wp:anchor distT="0" distB="0" distL="114300" distR="114300" simplePos="0" relativeHeight="251668992" behindDoc="0" locked="0" layoutInCell="1" allowOverlap="1" wp14:anchorId="3CE60C14" wp14:editId="4499D030">
          <wp:simplePos x="0" y="0"/>
          <wp:positionH relativeFrom="margin">
            <wp:align>left</wp:align>
          </wp:positionH>
          <wp:positionV relativeFrom="paragraph">
            <wp:posOffset>292735</wp:posOffset>
          </wp:positionV>
          <wp:extent cx="1993841" cy="771525"/>
          <wp:effectExtent l="0" t="0" r="6985" b="0"/>
          <wp:wrapNone/>
          <wp:docPr id="7" name="Afbeelding 7" descr="Afbeelding met Kleurrijkheid, Graphics, schermopname,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Kleurrijkheid, Graphics, schermopname, cirke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93841" cy="771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7239"/>
    <w:multiLevelType w:val="hybridMultilevel"/>
    <w:tmpl w:val="9F586334"/>
    <w:lvl w:ilvl="0" w:tplc="E05873A4">
      <w:start w:val="1"/>
      <w:numFmt w:val="decimal"/>
      <w:lvlText w:val="%1."/>
      <w:lvlJc w:val="left"/>
      <w:pPr>
        <w:tabs>
          <w:tab w:val="num" w:pos="720"/>
        </w:tabs>
        <w:ind w:left="720" w:hanging="436"/>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23FE70C2"/>
    <w:multiLevelType w:val="hybridMultilevel"/>
    <w:tmpl w:val="4D12380A"/>
    <w:lvl w:ilvl="0" w:tplc="B6188E32">
      <w:start w:val="1"/>
      <w:numFmt w:val="bullet"/>
      <w:lvlText w:val=""/>
      <w:lvlJc w:val="left"/>
      <w:pPr>
        <w:tabs>
          <w:tab w:val="num" w:pos="927"/>
        </w:tabs>
        <w:ind w:left="907" w:hanging="340"/>
      </w:pPr>
      <w:rPr>
        <w:rFonts w:ascii="Symbol" w:hAnsi="Symbol" w:hint="default"/>
        <w:color w:val="auto"/>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75220AD"/>
    <w:multiLevelType w:val="multilevel"/>
    <w:tmpl w:val="19007E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DDE3076"/>
    <w:multiLevelType w:val="hybridMultilevel"/>
    <w:tmpl w:val="BC22ED50"/>
    <w:lvl w:ilvl="0" w:tplc="08130019">
      <w:start w:val="1"/>
      <w:numFmt w:val="lowerLetter"/>
      <w:lvlText w:val="%1."/>
      <w:lvlJc w:val="left"/>
      <w:pPr>
        <w:ind w:left="1069" w:hanging="360"/>
      </w:pPr>
    </w:lvl>
    <w:lvl w:ilvl="1" w:tplc="08130019">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4" w15:restartNumberingAfterBreak="0">
    <w:nsid w:val="40041BA4"/>
    <w:multiLevelType w:val="hybridMultilevel"/>
    <w:tmpl w:val="43C8D144"/>
    <w:lvl w:ilvl="0" w:tplc="BCC214C2">
      <w:numFmt w:val="bullet"/>
      <w:lvlText w:val="-"/>
      <w:lvlJc w:val="left"/>
      <w:pPr>
        <w:tabs>
          <w:tab w:val="num" w:pos="360"/>
        </w:tabs>
        <w:ind w:left="360" w:hanging="360"/>
      </w:pPr>
      <w:rPr>
        <w:rFonts w:ascii="Arial Narrow" w:eastAsia="Times New Roman" w:hAnsi="Arial Narrow"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0CB7B46"/>
    <w:multiLevelType w:val="hybridMultilevel"/>
    <w:tmpl w:val="C04EF9B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429760D5"/>
    <w:multiLevelType w:val="hybridMultilevel"/>
    <w:tmpl w:val="BE289F96"/>
    <w:lvl w:ilvl="0" w:tplc="E5E2914E">
      <w:start w:val="3"/>
      <w:numFmt w:val="bullet"/>
      <w:lvlText w:val="-"/>
      <w:lvlJc w:val="left"/>
      <w:pPr>
        <w:tabs>
          <w:tab w:val="num" w:pos="720"/>
        </w:tabs>
        <w:ind w:left="720" w:hanging="360"/>
      </w:pPr>
      <w:rPr>
        <w:rFonts w:ascii="Arial Narrow" w:eastAsia="Times New Roman" w:hAnsi="Arial Narrow"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12547A"/>
    <w:multiLevelType w:val="hybridMultilevel"/>
    <w:tmpl w:val="0A1E6478"/>
    <w:lvl w:ilvl="0" w:tplc="BCC214C2">
      <w:numFmt w:val="bullet"/>
      <w:lvlText w:val="-"/>
      <w:lvlJc w:val="left"/>
      <w:pPr>
        <w:tabs>
          <w:tab w:val="num" w:pos="360"/>
        </w:tabs>
        <w:ind w:left="360" w:hanging="360"/>
      </w:pPr>
      <w:rPr>
        <w:rFonts w:ascii="Arial Narrow" w:eastAsia="Times New Roman" w:hAnsi="Arial Narrow"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39847FE"/>
    <w:multiLevelType w:val="hybridMultilevel"/>
    <w:tmpl w:val="C04EF9B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58DD5D26"/>
    <w:multiLevelType w:val="hybridMultilevel"/>
    <w:tmpl w:val="01CA2446"/>
    <w:lvl w:ilvl="0" w:tplc="BCC214C2">
      <w:numFmt w:val="bullet"/>
      <w:lvlText w:val="-"/>
      <w:lvlJc w:val="left"/>
      <w:pPr>
        <w:tabs>
          <w:tab w:val="num" w:pos="720"/>
        </w:tabs>
        <w:ind w:left="720" w:hanging="360"/>
      </w:pPr>
      <w:rPr>
        <w:rFonts w:ascii="Arial Narrow" w:eastAsia="Times New Roman" w:hAnsi="Arial Narrow" w:cs="Times New Roman" w:hint="default"/>
      </w:rPr>
    </w:lvl>
    <w:lvl w:ilvl="1" w:tplc="2294D610">
      <w:numFmt w:val="bullet"/>
      <w:lvlText w:val="-"/>
      <w:lvlJc w:val="left"/>
      <w:pPr>
        <w:tabs>
          <w:tab w:val="num" w:pos="1440"/>
        </w:tabs>
        <w:ind w:left="1440" w:hanging="360"/>
      </w:pPr>
      <w:rPr>
        <w:rFonts w:ascii="Arial Narrow" w:eastAsia="Times New Roman" w:hAnsi="Arial Narrow"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EA6513"/>
    <w:multiLevelType w:val="hybridMultilevel"/>
    <w:tmpl w:val="BB147DA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6A2E4197"/>
    <w:multiLevelType w:val="hybridMultilevel"/>
    <w:tmpl w:val="EF94BA0A"/>
    <w:lvl w:ilvl="0" w:tplc="E5E2914E">
      <w:start w:val="3"/>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BE0361E"/>
    <w:multiLevelType w:val="hybridMultilevel"/>
    <w:tmpl w:val="90883266"/>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5AE674E"/>
    <w:multiLevelType w:val="hybridMultilevel"/>
    <w:tmpl w:val="312000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7A170E5A"/>
    <w:multiLevelType w:val="hybridMultilevel"/>
    <w:tmpl w:val="AFEEB58A"/>
    <w:lvl w:ilvl="0" w:tplc="A89AC45C">
      <w:start w:val="1"/>
      <w:numFmt w:val="decimal"/>
      <w:lvlText w:val="%1."/>
      <w:lvlJc w:val="left"/>
      <w:pPr>
        <w:tabs>
          <w:tab w:val="num" w:pos="720"/>
        </w:tabs>
        <w:ind w:left="720" w:hanging="436"/>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C7E3512"/>
    <w:multiLevelType w:val="hybridMultilevel"/>
    <w:tmpl w:val="71E4C2F8"/>
    <w:lvl w:ilvl="0" w:tplc="E5E2914E">
      <w:start w:val="3"/>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88965009">
    <w:abstractNumId w:val="1"/>
  </w:num>
  <w:num w:numId="2" w16cid:durableId="967199441">
    <w:abstractNumId w:val="1"/>
  </w:num>
  <w:num w:numId="3" w16cid:durableId="1803035453">
    <w:abstractNumId w:val="0"/>
  </w:num>
  <w:num w:numId="4" w16cid:durableId="174730853">
    <w:abstractNumId w:val="14"/>
  </w:num>
  <w:num w:numId="5" w16cid:durableId="500630281">
    <w:abstractNumId w:val="2"/>
  </w:num>
  <w:num w:numId="6" w16cid:durableId="551624781">
    <w:abstractNumId w:val="1"/>
  </w:num>
  <w:num w:numId="7" w16cid:durableId="1349210225">
    <w:abstractNumId w:val="2"/>
  </w:num>
  <w:num w:numId="8" w16cid:durableId="1319265981">
    <w:abstractNumId w:val="9"/>
  </w:num>
  <w:num w:numId="9" w16cid:durableId="2035183483">
    <w:abstractNumId w:val="6"/>
  </w:num>
  <w:num w:numId="10" w16cid:durableId="970792512">
    <w:abstractNumId w:val="7"/>
  </w:num>
  <w:num w:numId="11" w16cid:durableId="571350055">
    <w:abstractNumId w:val="4"/>
  </w:num>
  <w:num w:numId="12" w16cid:durableId="1197501641">
    <w:abstractNumId w:val="3"/>
  </w:num>
  <w:num w:numId="13" w16cid:durableId="729547221">
    <w:abstractNumId w:val="12"/>
  </w:num>
  <w:num w:numId="14" w16cid:durableId="24914394">
    <w:abstractNumId w:val="10"/>
  </w:num>
  <w:num w:numId="15" w16cid:durableId="1230075550">
    <w:abstractNumId w:val="13"/>
  </w:num>
  <w:num w:numId="16" w16cid:durableId="1864443152">
    <w:abstractNumId w:val="5"/>
  </w:num>
  <w:num w:numId="17" w16cid:durableId="576325771">
    <w:abstractNumId w:val="15"/>
  </w:num>
  <w:num w:numId="18" w16cid:durableId="1988312715">
    <w:abstractNumId w:val="11"/>
  </w:num>
  <w:num w:numId="19" w16cid:durableId="15483776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1" w:dllVersion="512" w:checkStyle="1"/>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AD"/>
    <w:rsid w:val="00047DE8"/>
    <w:rsid w:val="00062359"/>
    <w:rsid w:val="00075D70"/>
    <w:rsid w:val="00131640"/>
    <w:rsid w:val="00154087"/>
    <w:rsid w:val="001A0C7E"/>
    <w:rsid w:val="001C0F8A"/>
    <w:rsid w:val="001F351C"/>
    <w:rsid w:val="00297540"/>
    <w:rsid w:val="002C2A4D"/>
    <w:rsid w:val="002F08FE"/>
    <w:rsid w:val="0037231D"/>
    <w:rsid w:val="0039294F"/>
    <w:rsid w:val="004124AD"/>
    <w:rsid w:val="0042312E"/>
    <w:rsid w:val="00453E69"/>
    <w:rsid w:val="00490416"/>
    <w:rsid w:val="004C016E"/>
    <w:rsid w:val="004E7E42"/>
    <w:rsid w:val="00545A69"/>
    <w:rsid w:val="005868BF"/>
    <w:rsid w:val="005910F0"/>
    <w:rsid w:val="005E4E20"/>
    <w:rsid w:val="00685FF1"/>
    <w:rsid w:val="006E5907"/>
    <w:rsid w:val="00700DED"/>
    <w:rsid w:val="007B61F8"/>
    <w:rsid w:val="007F3F28"/>
    <w:rsid w:val="0080748B"/>
    <w:rsid w:val="00823289"/>
    <w:rsid w:val="008519C7"/>
    <w:rsid w:val="008A71A5"/>
    <w:rsid w:val="00906BEF"/>
    <w:rsid w:val="009330A0"/>
    <w:rsid w:val="00977CC1"/>
    <w:rsid w:val="00991D12"/>
    <w:rsid w:val="009B29CB"/>
    <w:rsid w:val="009C214F"/>
    <w:rsid w:val="00A22359"/>
    <w:rsid w:val="00A32EE8"/>
    <w:rsid w:val="00A4437A"/>
    <w:rsid w:val="00AE169B"/>
    <w:rsid w:val="00AE30F2"/>
    <w:rsid w:val="00B14629"/>
    <w:rsid w:val="00B62EFF"/>
    <w:rsid w:val="00B7569C"/>
    <w:rsid w:val="00B82B6F"/>
    <w:rsid w:val="00BB2CCA"/>
    <w:rsid w:val="00BC2167"/>
    <w:rsid w:val="00BE4514"/>
    <w:rsid w:val="00C06BAC"/>
    <w:rsid w:val="00CC0E20"/>
    <w:rsid w:val="00CE232D"/>
    <w:rsid w:val="00D71D9A"/>
    <w:rsid w:val="00DD3E47"/>
    <w:rsid w:val="00E045E8"/>
    <w:rsid w:val="00E04BC6"/>
    <w:rsid w:val="00E172BA"/>
    <w:rsid w:val="00E3305B"/>
    <w:rsid w:val="00EB743A"/>
    <w:rsid w:val="00ED0E5C"/>
    <w:rsid w:val="00ED42CC"/>
    <w:rsid w:val="00EE296E"/>
    <w:rsid w:val="00EF55DF"/>
    <w:rsid w:val="00F2351D"/>
    <w:rsid w:val="00F90AAF"/>
    <w:rsid w:val="00FE5265"/>
    <w:rsid w:val="00FF6E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7F5603"/>
  <w15:chartTrackingRefBased/>
  <w15:docId w15:val="{C0DF8209-EED2-4449-B8EA-9FAB3180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03B4"/>
    <w:pPr>
      <w:spacing w:line="312" w:lineRule="auto"/>
    </w:pPr>
    <w:rPr>
      <w:rFonts w:ascii="Arial" w:hAnsi="Arial"/>
      <w:lang w:val="nl-NL" w:eastAsia="en-US"/>
    </w:rPr>
  </w:style>
  <w:style w:type="paragraph" w:styleId="Kop1">
    <w:name w:val="heading 1"/>
    <w:basedOn w:val="Standaard"/>
    <w:next w:val="Standaard"/>
    <w:qFormat/>
    <w:rsid w:val="00E303B4"/>
    <w:pPr>
      <w:keepNext/>
      <w:widowControl w:val="0"/>
      <w:tabs>
        <w:tab w:val="left" w:pos="560"/>
        <w:tab w:val="right" w:pos="4520"/>
        <w:tab w:val="right" w:pos="7360"/>
      </w:tabs>
      <w:spacing w:after="120"/>
      <w:outlineLvl w:val="0"/>
    </w:pPr>
    <w:rPr>
      <w:spacing w:val="20"/>
      <w:sz w:val="28"/>
    </w:rPr>
  </w:style>
  <w:style w:type="paragraph" w:styleId="Kop2">
    <w:name w:val="heading 2"/>
    <w:basedOn w:val="Kop1"/>
    <w:next w:val="Standaard"/>
    <w:autoRedefine/>
    <w:qFormat/>
    <w:rsid w:val="00E303B4"/>
    <w:pPr>
      <w:spacing w:before="360" w:after="0"/>
      <w:outlineLvl w:val="1"/>
    </w:pPr>
    <w:rPr>
      <w:spacing w:val="6"/>
      <w:sz w:val="24"/>
      <w:szCs w:val="36"/>
      <w:lang w:val="en-US"/>
    </w:rPr>
  </w:style>
  <w:style w:type="paragraph" w:styleId="Kop3">
    <w:name w:val="heading 3"/>
    <w:basedOn w:val="Kop2"/>
    <w:next w:val="Standaard"/>
    <w:qFormat/>
    <w:rsid w:val="00E303B4"/>
    <w:pPr>
      <w:spacing w:before="240" w:after="60"/>
      <w:outlineLvl w:val="2"/>
    </w:pPr>
  </w:style>
  <w:style w:type="paragraph" w:styleId="Kop4">
    <w:name w:val="heading 4"/>
    <w:basedOn w:val="Kop3"/>
    <w:next w:val="Standaard"/>
    <w:qFormat/>
    <w:rsid w:val="00E303B4"/>
    <w:pPr>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303B4"/>
    <w:pPr>
      <w:spacing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E303B4"/>
    <w:pPr>
      <w:tabs>
        <w:tab w:val="center" w:pos="4320"/>
        <w:tab w:val="right" w:pos="8640"/>
      </w:tabs>
    </w:pPr>
  </w:style>
  <w:style w:type="paragraph" w:styleId="Voettekst">
    <w:name w:val="footer"/>
    <w:basedOn w:val="Standaard"/>
    <w:semiHidden/>
    <w:rsid w:val="00E303B4"/>
    <w:pPr>
      <w:tabs>
        <w:tab w:val="center" w:pos="4320"/>
        <w:tab w:val="right" w:pos="8640"/>
      </w:tabs>
    </w:pPr>
  </w:style>
  <w:style w:type="character" w:styleId="Hyperlink">
    <w:name w:val="Hyperlink"/>
    <w:basedOn w:val="Standaardalinea-lettertype"/>
    <w:unhideWhenUsed/>
    <w:rsid w:val="00CE232D"/>
    <w:rPr>
      <w:color w:val="0000FF"/>
      <w:u w:val="single"/>
    </w:rPr>
  </w:style>
  <w:style w:type="paragraph" w:styleId="Voetnoottekst">
    <w:name w:val="footnote text"/>
    <w:basedOn w:val="Standaard"/>
    <w:link w:val="VoetnoottekstChar"/>
    <w:semiHidden/>
    <w:rsid w:val="007B61F8"/>
    <w:pPr>
      <w:spacing w:line="240" w:lineRule="auto"/>
    </w:pPr>
    <w:rPr>
      <w:rFonts w:ascii="Arial Narrow" w:hAnsi="Arial Narrow"/>
      <w:lang w:val="nl-BE" w:eastAsia="nl-NL"/>
    </w:rPr>
  </w:style>
  <w:style w:type="character" w:customStyle="1" w:styleId="VoetnoottekstChar">
    <w:name w:val="Voetnoottekst Char"/>
    <w:basedOn w:val="Standaardalinea-lettertype"/>
    <w:link w:val="Voetnoottekst"/>
    <w:semiHidden/>
    <w:rsid w:val="007B61F8"/>
    <w:rPr>
      <w:rFonts w:ascii="Arial Narrow" w:hAnsi="Arial Narrow"/>
      <w:lang w:eastAsia="nl-NL"/>
    </w:rPr>
  </w:style>
  <w:style w:type="character" w:styleId="Voetnootmarkering">
    <w:name w:val="footnote reference"/>
    <w:semiHidden/>
    <w:rsid w:val="007B61F8"/>
    <w:rPr>
      <w:vertAlign w:val="superscript"/>
    </w:rPr>
  </w:style>
  <w:style w:type="paragraph" w:customStyle="1" w:styleId="Hoofdtitel">
    <w:name w:val="Hoofdtitel"/>
    <w:next w:val="Standaard"/>
    <w:rsid w:val="007B61F8"/>
    <w:pPr>
      <w:keepNext/>
      <w:keepLines/>
      <w:spacing w:line="280" w:lineRule="atLeast"/>
      <w:outlineLvl w:val="0"/>
    </w:pPr>
    <w:rPr>
      <w:rFonts w:ascii="Arial Black" w:hAnsi="Arial Black"/>
      <w:b/>
      <w:smallCaps/>
      <w:noProof/>
      <w:spacing w:val="6"/>
      <w:sz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ersel.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Algemene%20worddocumenten\algemeen%20document.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algemeen document</Template>
  <TotalTime>80</TotalTime>
  <Pages>12</Pages>
  <Words>3072</Words>
  <Characters>17541</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ONS KENMERK</vt:lpstr>
    </vt:vector>
  </TitlesOfParts>
  <Company/>
  <LinksUpToDate>false</LinksUpToDate>
  <CharactersWithSpaces>20572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 KENMERK</dc:title>
  <dc:subject/>
  <dc:creator>DESMECHT Jelle</dc:creator>
  <cp:keywords/>
  <cp:lastModifiedBy>HOFMANS Koen</cp:lastModifiedBy>
  <cp:revision>7</cp:revision>
  <cp:lastPrinted>2009-12-14T08:05:00Z</cp:lastPrinted>
  <dcterms:created xsi:type="dcterms:W3CDTF">2024-08-20T08:47:00Z</dcterms:created>
  <dcterms:modified xsi:type="dcterms:W3CDTF">2024-08-30T08:06:00Z</dcterms:modified>
</cp:coreProperties>
</file>