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48567" w14:textId="2D3C742B" w:rsidR="00B82B6F" w:rsidRPr="006A2E9C" w:rsidRDefault="00FE5265" w:rsidP="007A6835">
      <w:pPr>
        <w:jc w:val="center"/>
        <w:rPr>
          <w:b/>
          <w:bCs/>
          <w:sz w:val="36"/>
          <w:szCs w:val="36"/>
          <w:lang w:val="nl-BE"/>
        </w:rPr>
      </w:pPr>
      <w:r w:rsidRPr="006A2E9C">
        <w:rPr>
          <w:noProof/>
        </w:rPr>
        <w:drawing>
          <wp:anchor distT="0" distB="0" distL="114300" distR="114300" simplePos="0" relativeHeight="251657728" behindDoc="0" locked="0" layoutInCell="1" allowOverlap="1" wp14:anchorId="054FE54C" wp14:editId="6FB9F77A">
            <wp:simplePos x="0" y="0"/>
            <wp:positionH relativeFrom="column">
              <wp:posOffset>-2972435</wp:posOffset>
            </wp:positionH>
            <wp:positionV relativeFrom="paragraph">
              <wp:posOffset>-1368425</wp:posOffset>
            </wp:positionV>
            <wp:extent cx="1511300" cy="83185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1300" cy="831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124AD" w:rsidRPr="006A2E9C">
        <w:rPr>
          <w:b/>
          <w:bCs/>
          <w:sz w:val="36"/>
          <w:szCs w:val="36"/>
          <w:lang w:val="nl-BE"/>
        </w:rPr>
        <w:t>RE</w:t>
      </w:r>
      <w:r w:rsidRPr="006A2E9C">
        <w:rPr>
          <w:b/>
          <w:bCs/>
          <w:sz w:val="36"/>
          <w:szCs w:val="36"/>
          <w:lang w:val="nl-BE"/>
        </w:rPr>
        <w:t>GLEMENT</w:t>
      </w:r>
      <w:r w:rsidR="00974A1E" w:rsidRPr="006A2E9C">
        <w:rPr>
          <w:b/>
          <w:bCs/>
          <w:sz w:val="36"/>
          <w:szCs w:val="36"/>
          <w:lang w:val="nl-BE"/>
        </w:rPr>
        <w:t xml:space="preserve"> VOOR DE ORGANISATIE VAN THEMAKAMPEN</w:t>
      </w:r>
    </w:p>
    <w:p w14:paraId="4DCC113E" w14:textId="77777777" w:rsidR="005F253D" w:rsidRPr="006A2E9C" w:rsidRDefault="005F253D" w:rsidP="007A6835">
      <w:pPr>
        <w:jc w:val="both"/>
        <w:rPr>
          <w:smallCaps/>
          <w:sz w:val="14"/>
        </w:rPr>
      </w:pPr>
    </w:p>
    <w:p w14:paraId="7D5BC35F" w14:textId="496E4454" w:rsidR="00B82B6F" w:rsidRPr="006A2E9C" w:rsidRDefault="00A74DC6" w:rsidP="007A6835">
      <w:pPr>
        <w:jc w:val="both"/>
        <w:rPr>
          <w:b/>
          <w:bCs/>
          <w:sz w:val="24"/>
          <w:szCs w:val="24"/>
          <w:lang w:val="nl-BE"/>
        </w:rPr>
      </w:pPr>
      <w:r w:rsidRPr="006A2E9C">
        <w:rPr>
          <w:b/>
          <w:bCs/>
          <w:sz w:val="24"/>
          <w:szCs w:val="24"/>
          <w:lang w:val="nl-BE"/>
        </w:rPr>
        <w:t xml:space="preserve">Artikel 1 – </w:t>
      </w:r>
      <w:r w:rsidR="00807972" w:rsidRPr="006A2E9C">
        <w:rPr>
          <w:b/>
          <w:bCs/>
          <w:sz w:val="24"/>
          <w:szCs w:val="24"/>
          <w:lang w:val="nl-BE"/>
        </w:rPr>
        <w:t>A</w:t>
      </w:r>
      <w:r w:rsidRPr="006A2E9C">
        <w:rPr>
          <w:b/>
          <w:bCs/>
          <w:sz w:val="24"/>
          <w:szCs w:val="24"/>
          <w:lang w:val="nl-BE"/>
        </w:rPr>
        <w:t>lgemene bepalingen</w:t>
      </w:r>
    </w:p>
    <w:p w14:paraId="56C6836F" w14:textId="6462B28A" w:rsidR="00490416" w:rsidRPr="006A2E9C" w:rsidRDefault="00A74DC6" w:rsidP="007A6835">
      <w:pPr>
        <w:jc w:val="both"/>
      </w:pPr>
      <w:r w:rsidRPr="006A2E9C">
        <w:t xml:space="preserve">Het organiserend bestuur is het </w:t>
      </w:r>
      <w:r w:rsidR="00A05595" w:rsidRPr="006A2E9C">
        <w:t>lokaal bestuur</w:t>
      </w:r>
      <w:r w:rsidRPr="006A2E9C">
        <w:t xml:space="preserve"> van Beersel,</w:t>
      </w:r>
      <w:r w:rsidRPr="006A2E9C">
        <w:rPr>
          <w:rFonts w:cs="Arial"/>
          <w:color w:val="231F20"/>
          <w:sz w:val="24"/>
          <w:szCs w:val="24"/>
          <w:lang w:eastAsia="nl-BE"/>
        </w:rPr>
        <w:t xml:space="preserve"> </w:t>
      </w:r>
      <w:r w:rsidRPr="006A2E9C">
        <w:t xml:space="preserve">Alsembergsteenweg 1046, 1652 Alsemberg. De vrijetijdsactiviteiten worden georganiseerd door </w:t>
      </w:r>
      <w:r w:rsidR="00FC09E3">
        <w:t xml:space="preserve">team </w:t>
      </w:r>
      <w:r w:rsidR="00C166E5">
        <w:t>v</w:t>
      </w:r>
      <w:r w:rsidR="00FC09E3">
        <w:t xml:space="preserve">rije </w:t>
      </w:r>
      <w:r w:rsidR="00C166E5">
        <w:t>t</w:t>
      </w:r>
      <w:r w:rsidR="00FC09E3">
        <w:t>ijd</w:t>
      </w:r>
      <w:r w:rsidRPr="006A2E9C">
        <w:t>.</w:t>
      </w:r>
      <w:r w:rsidR="001D54CA" w:rsidRPr="006A2E9C">
        <w:t xml:space="preserve"> </w:t>
      </w:r>
      <w:r w:rsidR="001B0567" w:rsidRPr="006A2E9C">
        <w:t>Dit</w:t>
      </w:r>
      <w:r w:rsidRPr="006A2E9C">
        <w:t xml:space="preserve"> reglement is van toepassing op </w:t>
      </w:r>
      <w:r w:rsidR="00EB57A2" w:rsidRPr="006A2E9C">
        <w:t>alle</w:t>
      </w:r>
      <w:r w:rsidRPr="006A2E9C">
        <w:t xml:space="preserve"> deelnemer</w:t>
      </w:r>
      <w:r w:rsidR="00EB57A2" w:rsidRPr="006A2E9C">
        <w:t>s</w:t>
      </w:r>
      <w:r w:rsidRPr="006A2E9C">
        <w:t xml:space="preserve"> en op ouder</w:t>
      </w:r>
      <w:r w:rsidR="00EB57A2" w:rsidRPr="006A2E9C">
        <w:t>s</w:t>
      </w:r>
      <w:r w:rsidR="00B26301" w:rsidRPr="006A2E9C">
        <w:t xml:space="preserve"> of voogden</w:t>
      </w:r>
      <w:r w:rsidRPr="006A2E9C">
        <w:t xml:space="preserve"> die </w:t>
      </w:r>
      <w:r w:rsidR="00B26301" w:rsidRPr="006A2E9C">
        <w:t>hun</w:t>
      </w:r>
      <w:r w:rsidRPr="006A2E9C">
        <w:t xml:space="preserve"> kind inschrij</w:t>
      </w:r>
      <w:r w:rsidR="00B26301" w:rsidRPr="006A2E9C">
        <w:t>ven</w:t>
      </w:r>
      <w:r w:rsidRPr="006A2E9C">
        <w:t xml:space="preserve"> voor deelname aan één van deze gemeentelijke initiatieven. Door </w:t>
      </w:r>
      <w:r w:rsidR="009B076E" w:rsidRPr="006A2E9C">
        <w:t>inschrijving</w:t>
      </w:r>
      <w:r w:rsidRPr="006A2E9C">
        <w:t xml:space="preserve"> voor een activiteit verklaart de ouder </w:t>
      </w:r>
      <w:r w:rsidR="009B076E" w:rsidRPr="006A2E9C">
        <w:t>of</w:t>
      </w:r>
      <w:r w:rsidRPr="006A2E9C">
        <w:t xml:space="preserve"> voogd zich akkoord met </w:t>
      </w:r>
      <w:r w:rsidR="009B076E" w:rsidRPr="006A2E9C">
        <w:t>de bepalingen van dit</w:t>
      </w:r>
      <w:r w:rsidRPr="006A2E9C">
        <w:t xml:space="preserve"> reglement.</w:t>
      </w:r>
    </w:p>
    <w:p w14:paraId="18AD1C75" w14:textId="11D3F84D" w:rsidR="00490416" w:rsidRPr="006A2E9C" w:rsidRDefault="00490416" w:rsidP="007A6835">
      <w:pPr>
        <w:jc w:val="both"/>
        <w:rPr>
          <w:lang w:val="nl-BE"/>
        </w:rPr>
      </w:pPr>
    </w:p>
    <w:p w14:paraId="6218D22F" w14:textId="6C41E3E4" w:rsidR="00B82B6F" w:rsidRPr="006A2E9C" w:rsidRDefault="00A74DC6" w:rsidP="007A6835">
      <w:pPr>
        <w:jc w:val="both"/>
        <w:rPr>
          <w:b/>
          <w:bCs/>
          <w:sz w:val="24"/>
          <w:szCs w:val="24"/>
          <w:lang w:val="nl-BE"/>
        </w:rPr>
      </w:pPr>
      <w:r w:rsidRPr="006A2E9C">
        <w:rPr>
          <w:b/>
          <w:bCs/>
          <w:sz w:val="24"/>
          <w:szCs w:val="24"/>
          <w:lang w:val="nl-BE"/>
        </w:rPr>
        <w:t xml:space="preserve">Artikel 2 – </w:t>
      </w:r>
      <w:r w:rsidR="00CC195F" w:rsidRPr="006A2E9C">
        <w:rPr>
          <w:b/>
          <w:bCs/>
          <w:sz w:val="24"/>
          <w:szCs w:val="24"/>
          <w:lang w:val="nl-BE"/>
        </w:rPr>
        <w:t>T</w:t>
      </w:r>
      <w:r w:rsidRPr="006A2E9C">
        <w:rPr>
          <w:b/>
          <w:bCs/>
          <w:sz w:val="24"/>
          <w:szCs w:val="24"/>
          <w:lang w:val="nl-BE"/>
        </w:rPr>
        <w:t>oelatingsvoorwaarden</w:t>
      </w:r>
    </w:p>
    <w:p w14:paraId="6FD8251A" w14:textId="77777777" w:rsidR="00A74DC6" w:rsidRPr="006A2E9C" w:rsidRDefault="00A74DC6" w:rsidP="007A6835">
      <w:pPr>
        <w:pStyle w:val="Lijstalinea"/>
        <w:numPr>
          <w:ilvl w:val="0"/>
          <w:numId w:val="10"/>
        </w:numPr>
        <w:jc w:val="both"/>
        <w:rPr>
          <w:b/>
          <w:bCs/>
        </w:rPr>
      </w:pPr>
      <w:r w:rsidRPr="006A2E9C">
        <w:rPr>
          <w:b/>
          <w:bCs/>
        </w:rPr>
        <w:t>Leeftijd</w:t>
      </w:r>
    </w:p>
    <w:p w14:paraId="52143920" w14:textId="7126F89B" w:rsidR="00A74DC6" w:rsidRPr="006A2E9C" w:rsidRDefault="00A74DC6" w:rsidP="007A6835">
      <w:pPr>
        <w:jc w:val="both"/>
      </w:pPr>
      <w:r w:rsidRPr="006A2E9C">
        <w:t>De in de communicatie</w:t>
      </w:r>
      <w:r w:rsidR="00CC195F" w:rsidRPr="006A2E9C">
        <w:t xml:space="preserve"> vermelde leeftijdsvoorwaarden</w:t>
      </w:r>
      <w:r w:rsidRPr="006A2E9C">
        <w:t xml:space="preserve"> voor de betreffende kampen </w:t>
      </w:r>
      <w:r w:rsidR="008C42D6" w:rsidRPr="006A2E9C">
        <w:t xml:space="preserve">moeten </w:t>
      </w:r>
      <w:r w:rsidR="00776032" w:rsidRPr="006A2E9C">
        <w:t>nageleefd</w:t>
      </w:r>
      <w:r w:rsidR="008C42D6" w:rsidRPr="006A2E9C">
        <w:t xml:space="preserve"> worden.</w:t>
      </w:r>
    </w:p>
    <w:p w14:paraId="62337D57" w14:textId="77777777" w:rsidR="00E062AA" w:rsidRPr="006A2E9C" w:rsidRDefault="00E062AA" w:rsidP="007A6835">
      <w:pPr>
        <w:jc w:val="both"/>
      </w:pPr>
    </w:p>
    <w:p w14:paraId="2E408851" w14:textId="0E88AB3B" w:rsidR="00E062AA" w:rsidRPr="006A2E9C" w:rsidRDefault="00E062AA" w:rsidP="007A6835">
      <w:pPr>
        <w:pStyle w:val="Lijstalinea"/>
        <w:numPr>
          <w:ilvl w:val="0"/>
          <w:numId w:val="10"/>
        </w:numPr>
        <w:jc w:val="both"/>
        <w:rPr>
          <w:b/>
          <w:bCs/>
        </w:rPr>
      </w:pPr>
      <w:r w:rsidRPr="006A2E9C">
        <w:rPr>
          <w:b/>
          <w:bCs/>
        </w:rPr>
        <w:t>Zindelijkheid</w:t>
      </w:r>
    </w:p>
    <w:p w14:paraId="2C035463" w14:textId="3423FB29" w:rsidR="00E062AA" w:rsidRPr="006A2E9C" w:rsidRDefault="00E062AA" w:rsidP="007A6835">
      <w:pPr>
        <w:pStyle w:val="Geenafstand"/>
        <w:spacing w:line="276" w:lineRule="auto"/>
        <w:jc w:val="both"/>
        <w:rPr>
          <w:rFonts w:cs="Arial"/>
          <w:color w:val="000000"/>
          <w:lang w:val="nl-BE"/>
        </w:rPr>
      </w:pPr>
      <w:r w:rsidRPr="006A2E9C">
        <w:rPr>
          <w:color w:val="000000"/>
          <w:lang w:val="nl-BE"/>
        </w:rPr>
        <w:t xml:space="preserve">Kinderen die deelnemen aan activiteiten </w:t>
      </w:r>
      <w:r w:rsidR="00762A25" w:rsidRPr="006A2E9C">
        <w:rPr>
          <w:color w:val="000000"/>
          <w:lang w:val="nl-BE"/>
        </w:rPr>
        <w:t>dienen zind</w:t>
      </w:r>
      <w:r w:rsidR="00EB6074" w:rsidRPr="006A2E9C">
        <w:rPr>
          <w:color w:val="000000"/>
          <w:lang w:val="nl-BE"/>
        </w:rPr>
        <w:t>elijk te zijn</w:t>
      </w:r>
      <w:r w:rsidRPr="006A2E9C">
        <w:rPr>
          <w:color w:val="000000"/>
          <w:lang w:val="nl-BE"/>
        </w:rPr>
        <w:t xml:space="preserve">. </w:t>
      </w:r>
      <w:r w:rsidRPr="006A2E9C">
        <w:rPr>
          <w:lang w:val="nl-BE"/>
        </w:rPr>
        <w:t xml:space="preserve">Kinderen die luiers </w:t>
      </w:r>
      <w:r w:rsidR="00EB6074" w:rsidRPr="006A2E9C">
        <w:rPr>
          <w:lang w:val="nl-BE"/>
        </w:rPr>
        <w:t>dragen of meer dan drie ongelukjes per dag hebben,</w:t>
      </w:r>
      <w:r w:rsidRPr="006A2E9C">
        <w:rPr>
          <w:lang w:val="nl-BE"/>
        </w:rPr>
        <w:t xml:space="preserve"> kunnen worden geweigerd</w:t>
      </w:r>
      <w:r w:rsidR="00EB6074" w:rsidRPr="006A2E9C">
        <w:rPr>
          <w:lang w:val="nl-BE"/>
        </w:rPr>
        <w:t xml:space="preserve">, aangezien het </w:t>
      </w:r>
      <w:r w:rsidR="005E15EC">
        <w:rPr>
          <w:lang w:val="nl-BE"/>
        </w:rPr>
        <w:t>kamp</w:t>
      </w:r>
      <w:r w:rsidR="000F7E6B" w:rsidRPr="006A2E9C">
        <w:rPr>
          <w:lang w:val="nl-BE"/>
        </w:rPr>
        <w:t xml:space="preserve"> niet kan voorzien in deze extra zorg.</w:t>
      </w:r>
    </w:p>
    <w:p w14:paraId="0BE968DC" w14:textId="4ED8E5BC" w:rsidR="00977CC1" w:rsidRPr="006A2E9C" w:rsidRDefault="00977CC1" w:rsidP="007A6835">
      <w:pPr>
        <w:jc w:val="both"/>
        <w:rPr>
          <w:lang w:val="nl-BE"/>
        </w:rPr>
      </w:pPr>
    </w:p>
    <w:p w14:paraId="778D89A1" w14:textId="4382CD2F" w:rsidR="00A74DC6" w:rsidRPr="006A2E9C" w:rsidRDefault="00A74DC6" w:rsidP="007A6835">
      <w:pPr>
        <w:jc w:val="both"/>
        <w:rPr>
          <w:b/>
          <w:bCs/>
          <w:sz w:val="24"/>
          <w:szCs w:val="24"/>
          <w:lang w:val="nl-BE"/>
        </w:rPr>
      </w:pPr>
      <w:r w:rsidRPr="006A2E9C">
        <w:rPr>
          <w:b/>
          <w:bCs/>
          <w:sz w:val="24"/>
          <w:szCs w:val="24"/>
          <w:lang w:val="nl-BE"/>
        </w:rPr>
        <w:t xml:space="preserve">Artikel 3 – </w:t>
      </w:r>
      <w:r w:rsidR="00CC343F" w:rsidRPr="006A2E9C">
        <w:rPr>
          <w:b/>
          <w:bCs/>
          <w:sz w:val="24"/>
          <w:szCs w:val="24"/>
          <w:lang w:val="nl-BE"/>
        </w:rPr>
        <w:t>T</w:t>
      </w:r>
      <w:r w:rsidRPr="006A2E9C">
        <w:rPr>
          <w:b/>
          <w:bCs/>
          <w:sz w:val="24"/>
          <w:szCs w:val="24"/>
          <w:lang w:val="nl-BE"/>
        </w:rPr>
        <w:t>arieven</w:t>
      </w:r>
    </w:p>
    <w:p w14:paraId="78444C10" w14:textId="6ACC50FB" w:rsidR="00DF21D3" w:rsidRPr="006A2E9C" w:rsidRDefault="00DF21D3" w:rsidP="007A6835">
      <w:pPr>
        <w:pStyle w:val="Lijstalinea"/>
        <w:numPr>
          <w:ilvl w:val="0"/>
          <w:numId w:val="11"/>
        </w:numPr>
        <w:jc w:val="both"/>
        <w:rPr>
          <w:b/>
          <w:bCs/>
          <w:lang w:val="nl-BE"/>
        </w:rPr>
      </w:pPr>
      <w:r w:rsidRPr="006A2E9C">
        <w:rPr>
          <w:b/>
          <w:bCs/>
          <w:lang w:val="nl-BE"/>
        </w:rPr>
        <w:t>Tarieven</w:t>
      </w:r>
    </w:p>
    <w:p w14:paraId="5D5509AF" w14:textId="57A53738" w:rsidR="00CB32CC" w:rsidRPr="006A2E9C" w:rsidRDefault="00CB32CC" w:rsidP="007A6835">
      <w:pPr>
        <w:jc w:val="both"/>
        <w:rPr>
          <w:lang w:val="nl-BE"/>
        </w:rPr>
      </w:pPr>
      <w:r w:rsidRPr="006A2E9C">
        <w:rPr>
          <w:lang w:val="nl-BE"/>
        </w:rPr>
        <w:t>De tarieven voor activiteiten</w:t>
      </w:r>
      <w:r w:rsidR="006310DE" w:rsidRPr="006A2E9C">
        <w:rPr>
          <w:lang w:val="nl-BE"/>
        </w:rPr>
        <w:t xml:space="preserve"> worden als volgt vastgelegd, uitgedrukt in euro per dag of halve dag:</w:t>
      </w:r>
    </w:p>
    <w:p w14:paraId="4D32F7A3" w14:textId="3F8A8DF8" w:rsidR="00571014" w:rsidRPr="006A2E9C" w:rsidRDefault="00571014" w:rsidP="007A6835">
      <w:pPr>
        <w:jc w:val="both"/>
        <w:rPr>
          <w:strike/>
          <w:color w:val="FF0000"/>
          <w:lang w:val="nl-BE"/>
        </w:rPr>
      </w:pPr>
    </w:p>
    <w:tbl>
      <w:tblPr>
        <w:tblStyle w:val="Tabelraster"/>
        <w:tblW w:w="5000" w:type="pct"/>
        <w:tblLook w:val="04A0" w:firstRow="1" w:lastRow="0" w:firstColumn="1" w:lastColumn="0" w:noHBand="0" w:noVBand="1"/>
      </w:tblPr>
      <w:tblGrid>
        <w:gridCol w:w="2965"/>
        <w:gridCol w:w="2964"/>
        <w:gridCol w:w="2962"/>
      </w:tblGrid>
      <w:tr w:rsidR="00407D97" w:rsidRPr="006A2E9C" w14:paraId="395813F6" w14:textId="77777777" w:rsidTr="00571014">
        <w:trPr>
          <w:trHeight w:val="299"/>
        </w:trPr>
        <w:tc>
          <w:tcPr>
            <w:tcW w:w="1667" w:type="pct"/>
          </w:tcPr>
          <w:p w14:paraId="0CFB6D3F" w14:textId="25E57B32" w:rsidR="00407D97" w:rsidRPr="006A2E9C" w:rsidRDefault="00407D97" w:rsidP="007A6835">
            <w:pPr>
              <w:jc w:val="both"/>
              <w:rPr>
                <w:lang w:val="nl-BE"/>
              </w:rPr>
            </w:pPr>
          </w:p>
        </w:tc>
        <w:tc>
          <w:tcPr>
            <w:tcW w:w="1667" w:type="pct"/>
          </w:tcPr>
          <w:p w14:paraId="168B4F82" w14:textId="68C28B5E" w:rsidR="00407D97" w:rsidRPr="006A2E9C" w:rsidRDefault="00407D97" w:rsidP="007A6835">
            <w:pPr>
              <w:jc w:val="both"/>
              <w:rPr>
                <w:lang w:val="nl-BE"/>
              </w:rPr>
            </w:pPr>
            <w:r w:rsidRPr="006A2E9C">
              <w:rPr>
                <w:lang w:val="nl-BE"/>
              </w:rPr>
              <w:t xml:space="preserve">Inwoners </w:t>
            </w:r>
          </w:p>
        </w:tc>
        <w:tc>
          <w:tcPr>
            <w:tcW w:w="1667" w:type="pct"/>
          </w:tcPr>
          <w:p w14:paraId="7975DACE" w14:textId="500599DF" w:rsidR="00407D97" w:rsidRPr="006A2E9C" w:rsidRDefault="00407D97" w:rsidP="007A6835">
            <w:pPr>
              <w:jc w:val="both"/>
              <w:rPr>
                <w:lang w:val="nl-BE"/>
              </w:rPr>
            </w:pPr>
            <w:r w:rsidRPr="006A2E9C">
              <w:rPr>
                <w:lang w:val="nl-BE"/>
              </w:rPr>
              <w:t xml:space="preserve">Niet inwoners </w:t>
            </w:r>
          </w:p>
        </w:tc>
      </w:tr>
      <w:tr w:rsidR="00407D97" w:rsidRPr="006A2E9C" w14:paraId="1929C12C" w14:textId="77777777" w:rsidTr="00571014">
        <w:trPr>
          <w:trHeight w:val="299"/>
        </w:trPr>
        <w:tc>
          <w:tcPr>
            <w:tcW w:w="1667" w:type="pct"/>
          </w:tcPr>
          <w:p w14:paraId="39845A5B" w14:textId="7A261962" w:rsidR="00407D97" w:rsidRPr="006A2E9C" w:rsidRDefault="00407D97" w:rsidP="007A6835">
            <w:pPr>
              <w:jc w:val="both"/>
              <w:rPr>
                <w:lang w:val="nl-BE"/>
              </w:rPr>
            </w:pPr>
            <w:r w:rsidRPr="006A2E9C">
              <w:rPr>
                <w:lang w:val="nl-BE"/>
              </w:rPr>
              <w:t>Volledige dag</w:t>
            </w:r>
          </w:p>
        </w:tc>
        <w:tc>
          <w:tcPr>
            <w:tcW w:w="1667" w:type="pct"/>
          </w:tcPr>
          <w:p w14:paraId="095F8FBA" w14:textId="0970C3CB" w:rsidR="00407D97" w:rsidRPr="006A2E9C" w:rsidRDefault="00EE2F74" w:rsidP="007A6835">
            <w:pPr>
              <w:jc w:val="both"/>
              <w:rPr>
                <w:lang w:val="nl-BE"/>
              </w:rPr>
            </w:pPr>
            <w:r w:rsidRPr="006A2E9C">
              <w:rPr>
                <w:lang w:val="nl-BE"/>
              </w:rPr>
              <w:t xml:space="preserve">€ </w:t>
            </w:r>
            <w:r w:rsidR="00407D97" w:rsidRPr="006A2E9C">
              <w:rPr>
                <w:lang w:val="nl-BE"/>
              </w:rPr>
              <w:t xml:space="preserve">19 </w:t>
            </w:r>
          </w:p>
        </w:tc>
        <w:tc>
          <w:tcPr>
            <w:tcW w:w="1667" w:type="pct"/>
          </w:tcPr>
          <w:p w14:paraId="32198C57" w14:textId="73AFC044" w:rsidR="00407D97" w:rsidRPr="006A2E9C" w:rsidRDefault="00EE2F74" w:rsidP="007A6835">
            <w:pPr>
              <w:jc w:val="both"/>
              <w:rPr>
                <w:lang w:val="nl-BE"/>
              </w:rPr>
            </w:pPr>
            <w:r w:rsidRPr="006A2E9C">
              <w:rPr>
                <w:lang w:val="nl-BE"/>
              </w:rPr>
              <w:t xml:space="preserve">€ </w:t>
            </w:r>
            <w:r w:rsidR="00407D97" w:rsidRPr="006A2E9C">
              <w:rPr>
                <w:lang w:val="nl-BE"/>
              </w:rPr>
              <w:t xml:space="preserve">25 </w:t>
            </w:r>
          </w:p>
        </w:tc>
      </w:tr>
      <w:tr w:rsidR="00407D97" w:rsidRPr="006A2E9C" w14:paraId="20C79BEA" w14:textId="77777777" w:rsidTr="00571014">
        <w:trPr>
          <w:trHeight w:val="299"/>
        </w:trPr>
        <w:tc>
          <w:tcPr>
            <w:tcW w:w="1667" w:type="pct"/>
          </w:tcPr>
          <w:p w14:paraId="26235712" w14:textId="2561BBEF" w:rsidR="00407D97" w:rsidRPr="006A2E9C" w:rsidRDefault="00407D97" w:rsidP="007A6835">
            <w:pPr>
              <w:jc w:val="both"/>
              <w:rPr>
                <w:lang w:val="nl-BE"/>
              </w:rPr>
            </w:pPr>
            <w:r w:rsidRPr="006A2E9C">
              <w:rPr>
                <w:lang w:val="nl-BE"/>
              </w:rPr>
              <w:t>Halve dag</w:t>
            </w:r>
          </w:p>
        </w:tc>
        <w:tc>
          <w:tcPr>
            <w:tcW w:w="1667" w:type="pct"/>
          </w:tcPr>
          <w:p w14:paraId="62A770E5" w14:textId="7C6BB80B" w:rsidR="00407D97" w:rsidRPr="006A2E9C" w:rsidRDefault="00EE2F74" w:rsidP="007A6835">
            <w:pPr>
              <w:jc w:val="both"/>
              <w:rPr>
                <w:lang w:val="nl-BE"/>
              </w:rPr>
            </w:pPr>
            <w:r w:rsidRPr="006A2E9C">
              <w:rPr>
                <w:lang w:val="nl-BE"/>
              </w:rPr>
              <w:t xml:space="preserve">€ </w:t>
            </w:r>
            <w:r w:rsidR="00407D97" w:rsidRPr="006A2E9C">
              <w:rPr>
                <w:lang w:val="nl-BE"/>
              </w:rPr>
              <w:t xml:space="preserve">11 </w:t>
            </w:r>
          </w:p>
        </w:tc>
        <w:tc>
          <w:tcPr>
            <w:tcW w:w="1667" w:type="pct"/>
          </w:tcPr>
          <w:p w14:paraId="4CA2E8BE" w14:textId="725BF68B" w:rsidR="00407D97" w:rsidRPr="006A2E9C" w:rsidRDefault="00EE2F74" w:rsidP="007A6835">
            <w:pPr>
              <w:jc w:val="both"/>
              <w:rPr>
                <w:lang w:val="nl-BE"/>
              </w:rPr>
            </w:pPr>
            <w:r w:rsidRPr="006A2E9C">
              <w:rPr>
                <w:lang w:val="nl-BE"/>
              </w:rPr>
              <w:t xml:space="preserve">€ </w:t>
            </w:r>
            <w:r w:rsidR="00407D97" w:rsidRPr="006A2E9C">
              <w:rPr>
                <w:lang w:val="nl-BE"/>
              </w:rPr>
              <w:t xml:space="preserve">17 </w:t>
            </w:r>
          </w:p>
        </w:tc>
      </w:tr>
    </w:tbl>
    <w:p w14:paraId="071DDDC7" w14:textId="77777777" w:rsidR="00571014" w:rsidRPr="006A2E9C" w:rsidRDefault="00571014" w:rsidP="007A6835">
      <w:pPr>
        <w:jc w:val="both"/>
      </w:pPr>
      <w:bookmarkStart w:id="0" w:name="_Hlk185260061"/>
    </w:p>
    <w:p w14:paraId="62D1E00E" w14:textId="3753061A" w:rsidR="00975CB3" w:rsidRPr="006A2E9C" w:rsidRDefault="00D61E1A" w:rsidP="007A6835">
      <w:pPr>
        <w:jc w:val="both"/>
      </w:pPr>
      <w:r w:rsidRPr="006A2E9C">
        <w:t>Inschrijving is enkel mogelijk voor de volledige duur van een kamp.</w:t>
      </w:r>
    </w:p>
    <w:bookmarkEnd w:id="0"/>
    <w:p w14:paraId="5262A109" w14:textId="77777777" w:rsidR="00A74DC6" w:rsidRPr="006A2E9C" w:rsidRDefault="00A74DC6" w:rsidP="007A6835">
      <w:pPr>
        <w:jc w:val="both"/>
        <w:rPr>
          <w:lang w:val="nl-BE"/>
        </w:rPr>
      </w:pPr>
    </w:p>
    <w:p w14:paraId="73093339" w14:textId="77777777" w:rsidR="00DF21D3" w:rsidRPr="006A2E9C" w:rsidRDefault="00DF21D3" w:rsidP="007A6835">
      <w:pPr>
        <w:pStyle w:val="Lijstalinea"/>
        <w:numPr>
          <w:ilvl w:val="0"/>
          <w:numId w:val="11"/>
        </w:numPr>
        <w:jc w:val="both"/>
        <w:rPr>
          <w:b/>
          <w:bCs/>
          <w:lang w:val="nl-BE"/>
        </w:rPr>
      </w:pPr>
      <w:r w:rsidRPr="006A2E9C">
        <w:rPr>
          <w:b/>
          <w:bCs/>
          <w:lang w:val="nl-BE"/>
        </w:rPr>
        <w:t>Inbegrepen in de dagprijs</w:t>
      </w:r>
    </w:p>
    <w:p w14:paraId="1CF00726" w14:textId="692B8152" w:rsidR="00A74DC6" w:rsidRDefault="00D44994" w:rsidP="007A6835">
      <w:pPr>
        <w:jc w:val="both"/>
        <w:rPr>
          <w:lang w:val="nl-BE"/>
        </w:rPr>
      </w:pPr>
      <w:r w:rsidRPr="00936DC7">
        <w:rPr>
          <w:lang w:val="nl-BE"/>
        </w:rPr>
        <w:t>B</w:t>
      </w:r>
      <w:r w:rsidR="00A74DC6" w:rsidRPr="00936DC7">
        <w:rPr>
          <w:lang w:val="nl-BE"/>
        </w:rPr>
        <w:t>egeleiding van de activiteit</w:t>
      </w:r>
      <w:r w:rsidR="008123E6" w:rsidRPr="00936DC7">
        <w:rPr>
          <w:lang w:val="nl-BE"/>
        </w:rPr>
        <w:t xml:space="preserve"> en</w:t>
      </w:r>
      <w:r w:rsidR="00C75B1E" w:rsidRPr="00936DC7">
        <w:rPr>
          <w:lang w:val="nl-BE"/>
        </w:rPr>
        <w:t xml:space="preserve"> </w:t>
      </w:r>
      <w:r w:rsidR="00A74DC6" w:rsidRPr="00936DC7">
        <w:rPr>
          <w:lang w:val="nl-BE"/>
        </w:rPr>
        <w:t>verzekering.</w:t>
      </w:r>
    </w:p>
    <w:p w14:paraId="6C8A3050" w14:textId="77777777" w:rsidR="00936DC7" w:rsidRPr="00936DC7" w:rsidRDefault="00936DC7" w:rsidP="007A6835">
      <w:pPr>
        <w:jc w:val="both"/>
        <w:rPr>
          <w:lang w:val="nl-BE"/>
        </w:rPr>
      </w:pPr>
    </w:p>
    <w:p w14:paraId="72AA3A2C" w14:textId="0DD367CC" w:rsidR="00C75B1E" w:rsidRPr="006A2E9C" w:rsidRDefault="00C75B1E" w:rsidP="007A6835">
      <w:pPr>
        <w:jc w:val="both"/>
      </w:pPr>
      <w:r w:rsidRPr="006A2E9C">
        <w:t xml:space="preserve">Eventuele extra kosten voor specifiek materiaal (bijvoorbeeld huur van een mountainbike bij een fietssportkamp) kunnen </w:t>
      </w:r>
      <w:r w:rsidR="00346BDC" w:rsidRPr="006A2E9C">
        <w:t>(</w:t>
      </w:r>
      <w:r w:rsidRPr="006A2E9C">
        <w:t>deels</w:t>
      </w:r>
      <w:r w:rsidR="00346BDC" w:rsidRPr="006A2E9C">
        <w:t>)</w:t>
      </w:r>
      <w:r w:rsidRPr="006A2E9C">
        <w:t xml:space="preserve"> worden doorgerekend aan de deelnemer.</w:t>
      </w:r>
    </w:p>
    <w:p w14:paraId="513967D8" w14:textId="77777777" w:rsidR="00C75B1E" w:rsidRPr="006A2E9C" w:rsidRDefault="00C75B1E" w:rsidP="007A6835">
      <w:pPr>
        <w:jc w:val="both"/>
      </w:pPr>
    </w:p>
    <w:p w14:paraId="677AF7E6" w14:textId="5213EC0F" w:rsidR="00A13A17" w:rsidRPr="006A2E9C" w:rsidRDefault="00A13A17" w:rsidP="007A6835">
      <w:pPr>
        <w:pStyle w:val="Lijstalinea"/>
        <w:numPr>
          <w:ilvl w:val="0"/>
          <w:numId w:val="11"/>
        </w:numPr>
        <w:jc w:val="both"/>
        <w:rPr>
          <w:b/>
          <w:bCs/>
          <w:lang w:val="nl-BE"/>
        </w:rPr>
      </w:pPr>
      <w:r w:rsidRPr="006A2E9C">
        <w:rPr>
          <w:b/>
          <w:bCs/>
          <w:lang w:val="nl-BE"/>
        </w:rPr>
        <w:t>Niet inbegrepen in de dagprijs</w:t>
      </w:r>
    </w:p>
    <w:p w14:paraId="1337480C" w14:textId="2F93F772" w:rsidR="00445000" w:rsidRPr="006A2E9C" w:rsidRDefault="00A13A17" w:rsidP="007A6835">
      <w:pPr>
        <w:jc w:val="both"/>
        <w:rPr>
          <w:lang w:val="nl-BE"/>
        </w:rPr>
      </w:pPr>
      <w:r w:rsidRPr="006A2E9C">
        <w:rPr>
          <w:lang w:val="nl-BE"/>
        </w:rPr>
        <w:t>E</w:t>
      </w:r>
      <w:r w:rsidR="00975CB3" w:rsidRPr="006A2E9C">
        <w:rPr>
          <w:lang w:val="nl-BE"/>
        </w:rPr>
        <w:t xml:space="preserve">ten en overnachting, tenzij anders vermeld bij de inschrijving. </w:t>
      </w:r>
    </w:p>
    <w:p w14:paraId="5DB317A5" w14:textId="7BC4289F" w:rsidR="00A74DC6" w:rsidRPr="006A2E9C" w:rsidRDefault="00A74DC6" w:rsidP="007A6835">
      <w:pPr>
        <w:pStyle w:val="Lijstalinea"/>
        <w:numPr>
          <w:ilvl w:val="0"/>
          <w:numId w:val="11"/>
        </w:numPr>
        <w:jc w:val="both"/>
      </w:pPr>
      <w:r w:rsidRPr="006A2E9C">
        <w:rPr>
          <w:b/>
          <w:bCs/>
          <w:lang w:val="nl-BE"/>
        </w:rPr>
        <w:lastRenderedPageBreak/>
        <w:t>Fisca</w:t>
      </w:r>
      <w:r w:rsidR="00975CB3" w:rsidRPr="006A2E9C">
        <w:rPr>
          <w:b/>
          <w:bCs/>
          <w:lang w:val="nl-BE"/>
        </w:rPr>
        <w:t>le</w:t>
      </w:r>
      <w:r w:rsidRPr="006A2E9C">
        <w:rPr>
          <w:b/>
          <w:bCs/>
          <w:lang w:val="nl-BE"/>
        </w:rPr>
        <w:t xml:space="preserve"> en mutualiteitsattesten</w:t>
      </w:r>
    </w:p>
    <w:p w14:paraId="5FDD9E8B" w14:textId="4CDF0DFD" w:rsidR="00A74DC6" w:rsidRPr="006A2E9C" w:rsidRDefault="004F1571" w:rsidP="007A6835">
      <w:pPr>
        <w:jc w:val="both"/>
      </w:pPr>
      <w:r w:rsidRPr="006A2E9C">
        <w:t>Fiscale en mutualiteitsattesten zijn beschikbaar via uw account op het digitale platform. Indien er nog openstaande bedragen zijn, wordt het fiscaal attest pas beschikbaar na volledige betaling van deze bedragen.</w:t>
      </w:r>
    </w:p>
    <w:p w14:paraId="3F764FDA" w14:textId="77777777" w:rsidR="004F1571" w:rsidRPr="006A2E9C" w:rsidRDefault="004F1571" w:rsidP="007A6835">
      <w:pPr>
        <w:jc w:val="both"/>
        <w:rPr>
          <w:lang w:val="nl-BE"/>
        </w:rPr>
      </w:pPr>
    </w:p>
    <w:p w14:paraId="7DD984B9" w14:textId="081A828F" w:rsidR="00A74DC6" w:rsidRPr="006A2E9C" w:rsidRDefault="00A74DC6" w:rsidP="007A6835">
      <w:pPr>
        <w:pStyle w:val="Lijstalinea"/>
        <w:numPr>
          <w:ilvl w:val="0"/>
          <w:numId w:val="11"/>
        </w:numPr>
        <w:jc w:val="both"/>
        <w:rPr>
          <w:b/>
          <w:bCs/>
          <w:lang w:val="nl-BE"/>
        </w:rPr>
      </w:pPr>
      <w:r w:rsidRPr="006A2E9C">
        <w:rPr>
          <w:b/>
          <w:bCs/>
          <w:lang w:val="nl-BE"/>
        </w:rPr>
        <w:t>Vrijetijdscheques</w:t>
      </w:r>
    </w:p>
    <w:p w14:paraId="41F327C4" w14:textId="2A5B55D9" w:rsidR="00352E6B" w:rsidRPr="006A2E9C" w:rsidRDefault="00352E6B" w:rsidP="007A6835">
      <w:pPr>
        <w:jc w:val="both"/>
      </w:pPr>
      <w:r w:rsidRPr="006A2E9C">
        <w:t>Vrijetijdscheques van Beersel kunnen worden gebruikt voor deelname aan activiteiten</w:t>
      </w:r>
      <w:r w:rsidR="007E591C">
        <w:t xml:space="preserve"> van het lokaal bestuur</w:t>
      </w:r>
      <w:r w:rsidRPr="006A2E9C">
        <w:t xml:space="preserve">. Bezorg de cheques voorafgaand aan de inschrijving aan </w:t>
      </w:r>
      <w:r w:rsidR="00FA7DE4">
        <w:t>team vrije tijd</w:t>
      </w:r>
      <w:r w:rsidRPr="006A2E9C">
        <w:t>, zodat het bedrag automatisch wordt afgetrokken van de inschrijvingskosten.</w:t>
      </w:r>
      <w:r w:rsidRPr="006A2E9C">
        <w:br/>
        <w:t>Vrijetijdscheques die na betaling worden ingediend, kunnen enkel worden gebruikt bij een volgende inschrijving.</w:t>
      </w:r>
    </w:p>
    <w:p w14:paraId="4CD18701" w14:textId="77777777" w:rsidR="00A74DC6" w:rsidRPr="006A2E9C" w:rsidRDefault="00A74DC6" w:rsidP="007A6835">
      <w:pPr>
        <w:jc w:val="both"/>
        <w:rPr>
          <w:lang w:val="nl-BE"/>
        </w:rPr>
      </w:pPr>
    </w:p>
    <w:p w14:paraId="2D0F6DFD" w14:textId="79B830CB" w:rsidR="00A74DC6" w:rsidRPr="006A2E9C" w:rsidRDefault="00A74DC6" w:rsidP="007A6835">
      <w:pPr>
        <w:jc w:val="both"/>
        <w:rPr>
          <w:b/>
          <w:bCs/>
          <w:sz w:val="24"/>
          <w:szCs w:val="24"/>
          <w:lang w:val="nl-BE"/>
        </w:rPr>
      </w:pPr>
      <w:r w:rsidRPr="006A2E9C">
        <w:rPr>
          <w:b/>
          <w:bCs/>
          <w:sz w:val="24"/>
          <w:szCs w:val="24"/>
          <w:lang w:val="nl-BE"/>
        </w:rPr>
        <w:t xml:space="preserve">Artikel 4 – </w:t>
      </w:r>
      <w:r w:rsidR="00B029BB" w:rsidRPr="006A2E9C">
        <w:rPr>
          <w:b/>
          <w:bCs/>
          <w:sz w:val="24"/>
          <w:szCs w:val="24"/>
          <w:lang w:val="nl-BE"/>
        </w:rPr>
        <w:t>I</w:t>
      </w:r>
      <w:r w:rsidRPr="006A2E9C">
        <w:rPr>
          <w:b/>
          <w:bCs/>
          <w:sz w:val="24"/>
          <w:szCs w:val="24"/>
          <w:lang w:val="nl-BE"/>
        </w:rPr>
        <w:t>n- en uitschrijven</w:t>
      </w:r>
    </w:p>
    <w:p w14:paraId="020A95FB" w14:textId="2580B05C" w:rsidR="00381467" w:rsidRPr="006A2E9C" w:rsidRDefault="00381467" w:rsidP="007A6835">
      <w:pPr>
        <w:pStyle w:val="Lijstalinea"/>
        <w:numPr>
          <w:ilvl w:val="0"/>
          <w:numId w:val="12"/>
        </w:numPr>
        <w:jc w:val="both"/>
        <w:rPr>
          <w:b/>
          <w:bCs/>
          <w:lang w:val="nl-BE"/>
        </w:rPr>
      </w:pPr>
      <w:r w:rsidRPr="006A2E9C">
        <w:rPr>
          <w:b/>
          <w:bCs/>
          <w:lang w:val="nl-BE"/>
        </w:rPr>
        <w:t>Inschrijven</w:t>
      </w:r>
    </w:p>
    <w:p w14:paraId="2602682F" w14:textId="77777777" w:rsidR="00B415E7" w:rsidRPr="006A2E9C" w:rsidRDefault="00B415E7" w:rsidP="007A6835">
      <w:pPr>
        <w:jc w:val="both"/>
        <w:rPr>
          <w:lang w:val="nl-BE"/>
        </w:rPr>
      </w:pPr>
      <w:r w:rsidRPr="006A2E9C">
        <w:rPr>
          <w:lang w:val="nl-BE"/>
        </w:rPr>
        <w:t>Het inschrijven kan op de volgende manieren:</w:t>
      </w:r>
    </w:p>
    <w:p w14:paraId="00E3D7EB" w14:textId="04E3DA03" w:rsidR="00A74DC6" w:rsidRPr="006A2E9C" w:rsidRDefault="00A05595" w:rsidP="007A6835">
      <w:pPr>
        <w:pStyle w:val="Lijstalinea"/>
        <w:numPr>
          <w:ilvl w:val="0"/>
          <w:numId w:val="8"/>
        </w:numPr>
        <w:jc w:val="both"/>
        <w:rPr>
          <w:lang w:val="nl-BE"/>
        </w:rPr>
      </w:pPr>
      <w:r w:rsidRPr="006A2E9C">
        <w:rPr>
          <w:lang w:val="nl-BE"/>
        </w:rPr>
        <w:t xml:space="preserve">Bij voorkeur </w:t>
      </w:r>
      <w:r w:rsidR="00A74DC6" w:rsidRPr="006A2E9C">
        <w:rPr>
          <w:lang w:val="nl-BE"/>
        </w:rPr>
        <w:t>online</w:t>
      </w:r>
      <w:r w:rsidR="001B4F26" w:rsidRPr="006A2E9C">
        <w:rPr>
          <w:lang w:val="nl-BE"/>
        </w:rPr>
        <w:t xml:space="preserve"> v</w:t>
      </w:r>
      <w:r w:rsidR="00A74DC6" w:rsidRPr="006A2E9C">
        <w:rPr>
          <w:lang w:val="nl-BE"/>
        </w:rPr>
        <w:t xml:space="preserve">ia </w:t>
      </w:r>
      <w:r w:rsidR="00B415E7" w:rsidRPr="006A2E9C">
        <w:rPr>
          <w:lang w:val="nl-BE"/>
        </w:rPr>
        <w:t xml:space="preserve">het digitaal </w:t>
      </w:r>
      <w:proofErr w:type="spellStart"/>
      <w:r w:rsidR="00B415E7" w:rsidRPr="006A2E9C">
        <w:rPr>
          <w:lang w:val="nl-BE"/>
        </w:rPr>
        <w:t>inschrijvings</w:t>
      </w:r>
      <w:r w:rsidR="001074B5" w:rsidRPr="006A2E9C">
        <w:rPr>
          <w:lang w:val="nl-BE"/>
        </w:rPr>
        <w:t>syteem</w:t>
      </w:r>
      <w:proofErr w:type="spellEnd"/>
      <w:r w:rsidRPr="006A2E9C">
        <w:rPr>
          <w:lang w:val="nl-BE"/>
        </w:rPr>
        <w:t>.</w:t>
      </w:r>
      <w:r w:rsidR="00A74DC6" w:rsidRPr="006A2E9C">
        <w:rPr>
          <w:lang w:val="nl-BE"/>
        </w:rPr>
        <w:t xml:space="preserve"> </w:t>
      </w:r>
    </w:p>
    <w:p w14:paraId="03368D01" w14:textId="24AC114A" w:rsidR="00302101" w:rsidRPr="006A2E9C" w:rsidRDefault="00DF217C" w:rsidP="007A6835">
      <w:pPr>
        <w:pStyle w:val="Lijstalinea"/>
        <w:numPr>
          <w:ilvl w:val="0"/>
          <w:numId w:val="8"/>
        </w:numPr>
        <w:jc w:val="both"/>
      </w:pPr>
      <w:r w:rsidRPr="006A2E9C">
        <w:t xml:space="preserve">Door een afspraak te maken met </w:t>
      </w:r>
      <w:r w:rsidR="00BB4F4D">
        <w:t>team vrije tijd</w:t>
      </w:r>
      <w:r w:rsidRPr="006A2E9C">
        <w:t>, waar de inschrijving samen met u ter plaatse wordt uitgevoerd.</w:t>
      </w:r>
    </w:p>
    <w:p w14:paraId="7069E189" w14:textId="77777777" w:rsidR="00DF217C" w:rsidRPr="006A2E9C" w:rsidRDefault="00DF217C" w:rsidP="007A6835">
      <w:pPr>
        <w:jc w:val="both"/>
        <w:rPr>
          <w:lang w:val="nl-BE"/>
        </w:rPr>
      </w:pPr>
    </w:p>
    <w:p w14:paraId="78BF1EE0" w14:textId="54FA736A" w:rsidR="00A74DC6" w:rsidRPr="006A2E9C" w:rsidRDefault="00A74DC6" w:rsidP="007A6835">
      <w:pPr>
        <w:pStyle w:val="Lijstalinea"/>
        <w:numPr>
          <w:ilvl w:val="0"/>
          <w:numId w:val="12"/>
        </w:numPr>
        <w:jc w:val="both"/>
        <w:rPr>
          <w:b/>
          <w:bCs/>
          <w:lang w:val="nl-BE"/>
        </w:rPr>
      </w:pPr>
      <w:r w:rsidRPr="006A2E9C">
        <w:rPr>
          <w:b/>
          <w:bCs/>
          <w:lang w:val="nl-BE"/>
        </w:rPr>
        <w:t>Uitschrijven</w:t>
      </w:r>
    </w:p>
    <w:p w14:paraId="54B7CB13" w14:textId="77777777" w:rsidR="00CD3DB3" w:rsidRPr="006A2E9C" w:rsidRDefault="00302101" w:rsidP="007A6835">
      <w:pPr>
        <w:pStyle w:val="Lijstalinea"/>
        <w:numPr>
          <w:ilvl w:val="0"/>
          <w:numId w:val="8"/>
        </w:numPr>
        <w:jc w:val="both"/>
      </w:pPr>
      <w:proofErr w:type="spellStart"/>
      <w:r w:rsidRPr="006A2E9C">
        <w:t>Annulatie</w:t>
      </w:r>
      <w:proofErr w:type="spellEnd"/>
      <w:r w:rsidRPr="006A2E9C">
        <w:t xml:space="preserve"> door de deelnemer: </w:t>
      </w:r>
    </w:p>
    <w:p w14:paraId="50B3D05A" w14:textId="234622F5" w:rsidR="00302101" w:rsidRPr="006A2E9C" w:rsidRDefault="00CD3DB3" w:rsidP="007A6835">
      <w:pPr>
        <w:pStyle w:val="Lijstalinea"/>
        <w:jc w:val="both"/>
      </w:pPr>
      <w:r w:rsidRPr="006A2E9C">
        <w:t xml:space="preserve">Bij </w:t>
      </w:r>
      <w:proofErr w:type="spellStart"/>
      <w:r w:rsidRPr="006A2E9C">
        <w:t>annulatie</w:t>
      </w:r>
      <w:proofErr w:type="spellEnd"/>
      <w:r w:rsidRPr="006A2E9C">
        <w:t xml:space="preserve"> na inschrijving wordt 20% van het inschrijvingsgeld aangerekend als administratieve kost, tenzij voldaan wordt aan onderstaande uitzondering.</w:t>
      </w:r>
    </w:p>
    <w:p w14:paraId="6D2606D3" w14:textId="77777777" w:rsidR="00CD3DB3" w:rsidRPr="006A2E9C" w:rsidRDefault="00CD3DB3" w:rsidP="007A6835">
      <w:pPr>
        <w:pStyle w:val="Lijstalinea"/>
        <w:jc w:val="both"/>
      </w:pPr>
    </w:p>
    <w:p w14:paraId="06C07450" w14:textId="77777777" w:rsidR="00714088" w:rsidRPr="006A2E9C" w:rsidRDefault="00714088" w:rsidP="007A6835">
      <w:pPr>
        <w:pStyle w:val="Lijstalinea"/>
        <w:numPr>
          <w:ilvl w:val="0"/>
          <w:numId w:val="8"/>
        </w:numPr>
        <w:jc w:val="both"/>
      </w:pPr>
      <w:r w:rsidRPr="006A2E9C">
        <w:t xml:space="preserve">Uitzondering - </w:t>
      </w:r>
      <w:r w:rsidR="00302101" w:rsidRPr="006A2E9C">
        <w:t xml:space="preserve">Medisch attest: </w:t>
      </w:r>
    </w:p>
    <w:p w14:paraId="4F14D65F" w14:textId="77777777" w:rsidR="00023E61" w:rsidRPr="006A2E9C" w:rsidRDefault="0073665B" w:rsidP="007A6835">
      <w:pPr>
        <w:pStyle w:val="Lijstalinea"/>
        <w:jc w:val="both"/>
      </w:pPr>
      <w:r w:rsidRPr="006A2E9C">
        <w:t>Wanneer het kind wegens ziekte of blessure niet kan deelnemen en u een medisch attest op naam van het kind bezorgt, wordt het inschrijvingsgeld voor de dagen of periode vermeld op het attest volledig terugbetaald.</w:t>
      </w:r>
    </w:p>
    <w:p w14:paraId="0A2B953F" w14:textId="12BC2D9D" w:rsidR="00023E61" w:rsidRPr="006A2E9C" w:rsidRDefault="00023E61" w:rsidP="007A6835">
      <w:pPr>
        <w:pStyle w:val="Lijstalinea"/>
        <w:jc w:val="both"/>
        <w:rPr>
          <w:rFonts w:cs="Arial"/>
          <w:szCs w:val="18"/>
        </w:rPr>
      </w:pPr>
      <w:r w:rsidRPr="006A2E9C">
        <w:rPr>
          <w:rFonts w:cs="Arial"/>
          <w:szCs w:val="18"/>
        </w:rPr>
        <w:t xml:space="preserve">Het medisch attest moet uiterlijk op de laatste dag van de activiteit worden bezorgd aan </w:t>
      </w:r>
      <w:r w:rsidR="00F50A19">
        <w:rPr>
          <w:rFonts w:cs="Arial"/>
          <w:szCs w:val="18"/>
        </w:rPr>
        <w:t>team vrije tijd</w:t>
      </w:r>
      <w:r w:rsidRPr="006A2E9C">
        <w:rPr>
          <w:rFonts w:cs="Arial"/>
          <w:szCs w:val="18"/>
        </w:rPr>
        <w:t>. Indien dit niet gebeurt, blijft de administratieve kost verschuldigd.</w:t>
      </w:r>
    </w:p>
    <w:p w14:paraId="7AFC2A63" w14:textId="77777777" w:rsidR="00023E61" w:rsidRPr="006A2E9C" w:rsidRDefault="00023E61" w:rsidP="007A6835">
      <w:pPr>
        <w:spacing w:line="240" w:lineRule="auto"/>
        <w:jc w:val="both"/>
        <w:rPr>
          <w:rFonts w:cs="Arial"/>
          <w:szCs w:val="18"/>
        </w:rPr>
      </w:pPr>
      <w:r w:rsidRPr="006A2E9C">
        <w:rPr>
          <w:rFonts w:cs="Arial"/>
          <w:szCs w:val="18"/>
        </w:rPr>
        <w:br w:type="page"/>
      </w:r>
    </w:p>
    <w:p w14:paraId="1F95260B" w14:textId="74312B5E" w:rsidR="00A74DC6" w:rsidRPr="006A2E9C" w:rsidRDefault="00A74DC6" w:rsidP="007A6835">
      <w:pPr>
        <w:jc w:val="both"/>
        <w:rPr>
          <w:b/>
          <w:bCs/>
          <w:sz w:val="24"/>
          <w:szCs w:val="24"/>
          <w:lang w:val="nl-BE"/>
        </w:rPr>
      </w:pPr>
      <w:r w:rsidRPr="006A2E9C">
        <w:rPr>
          <w:b/>
          <w:bCs/>
          <w:sz w:val="24"/>
          <w:szCs w:val="24"/>
          <w:lang w:val="nl-BE"/>
        </w:rPr>
        <w:lastRenderedPageBreak/>
        <w:t xml:space="preserve">Artikel 5 – </w:t>
      </w:r>
      <w:r w:rsidR="002F682C" w:rsidRPr="006A2E9C">
        <w:rPr>
          <w:b/>
          <w:bCs/>
          <w:sz w:val="24"/>
          <w:szCs w:val="24"/>
          <w:lang w:val="nl-BE"/>
        </w:rPr>
        <w:t>A</w:t>
      </w:r>
      <w:r w:rsidRPr="006A2E9C">
        <w:rPr>
          <w:b/>
          <w:bCs/>
          <w:sz w:val="24"/>
          <w:szCs w:val="24"/>
          <w:lang w:val="nl-BE"/>
        </w:rPr>
        <w:t xml:space="preserve">nnulering activiteit door </w:t>
      </w:r>
      <w:r w:rsidR="001A5732" w:rsidRPr="006A2E9C">
        <w:rPr>
          <w:b/>
          <w:bCs/>
          <w:sz w:val="24"/>
          <w:szCs w:val="24"/>
          <w:lang w:val="nl-BE"/>
        </w:rPr>
        <w:t xml:space="preserve">het </w:t>
      </w:r>
      <w:r w:rsidR="00A05595" w:rsidRPr="006A2E9C">
        <w:rPr>
          <w:b/>
          <w:bCs/>
          <w:sz w:val="24"/>
          <w:szCs w:val="24"/>
          <w:lang w:val="nl-BE"/>
        </w:rPr>
        <w:t>lokaal bestuur</w:t>
      </w:r>
    </w:p>
    <w:p w14:paraId="3B668EC7" w14:textId="2A166625" w:rsidR="00D37E80" w:rsidRPr="006A2E9C" w:rsidRDefault="001A5732" w:rsidP="007A6835">
      <w:pPr>
        <w:jc w:val="both"/>
      </w:pPr>
      <w:r w:rsidRPr="006A2E9C">
        <w:t>Het lokaal bestuur kan activiteiten annuleren wegens overmacht of een gebrek aan voldoende inschrijvingen. In dergelijke gevallen wordt de volledige deelnameprijs terugbetaald aan de deelnemer. Er wordt geen schadevergoeding toegekend aan de deelnemer.</w:t>
      </w:r>
    </w:p>
    <w:p w14:paraId="0C0B1145" w14:textId="77777777" w:rsidR="001A5732" w:rsidRPr="006A2E9C" w:rsidRDefault="001A5732" w:rsidP="007A6835">
      <w:pPr>
        <w:jc w:val="both"/>
        <w:rPr>
          <w:b/>
          <w:bCs/>
          <w:sz w:val="24"/>
          <w:szCs w:val="24"/>
          <w:lang w:val="nl-BE"/>
        </w:rPr>
      </w:pPr>
    </w:p>
    <w:p w14:paraId="2B826DC6" w14:textId="558C4847" w:rsidR="00A74DC6" w:rsidRPr="006A2E9C" w:rsidRDefault="00A74DC6" w:rsidP="007A6835">
      <w:pPr>
        <w:jc w:val="both"/>
        <w:rPr>
          <w:b/>
          <w:bCs/>
          <w:sz w:val="24"/>
          <w:szCs w:val="24"/>
          <w:lang w:val="nl-BE"/>
        </w:rPr>
      </w:pPr>
      <w:r w:rsidRPr="006A2E9C">
        <w:rPr>
          <w:b/>
          <w:bCs/>
          <w:sz w:val="24"/>
          <w:szCs w:val="24"/>
          <w:lang w:val="nl-BE"/>
        </w:rPr>
        <w:t xml:space="preserve">Artikel </w:t>
      </w:r>
      <w:r w:rsidR="00D37E80" w:rsidRPr="006A2E9C">
        <w:rPr>
          <w:b/>
          <w:bCs/>
          <w:sz w:val="24"/>
          <w:szCs w:val="24"/>
          <w:lang w:val="nl-BE"/>
        </w:rPr>
        <w:t>6</w:t>
      </w:r>
      <w:r w:rsidRPr="006A2E9C">
        <w:rPr>
          <w:b/>
          <w:bCs/>
          <w:sz w:val="24"/>
          <w:szCs w:val="24"/>
          <w:lang w:val="nl-BE"/>
        </w:rPr>
        <w:t xml:space="preserve"> – </w:t>
      </w:r>
      <w:r w:rsidR="00AB15C8" w:rsidRPr="006A2E9C">
        <w:rPr>
          <w:b/>
          <w:bCs/>
          <w:sz w:val="24"/>
          <w:szCs w:val="24"/>
          <w:lang w:val="nl-BE"/>
        </w:rPr>
        <w:t>V</w:t>
      </w:r>
      <w:r w:rsidRPr="006A2E9C">
        <w:rPr>
          <w:b/>
          <w:bCs/>
          <w:sz w:val="24"/>
          <w:szCs w:val="24"/>
          <w:lang w:val="nl-BE"/>
        </w:rPr>
        <w:t>erzekering</w:t>
      </w:r>
    </w:p>
    <w:p w14:paraId="4F21D260" w14:textId="59F1F6BB" w:rsidR="00922ED4" w:rsidRPr="00922ED4" w:rsidRDefault="00922ED4" w:rsidP="007A6835">
      <w:pPr>
        <w:jc w:val="both"/>
        <w:rPr>
          <w:lang w:val="nl-BE"/>
        </w:rPr>
      </w:pPr>
      <w:r w:rsidRPr="00922ED4">
        <w:rPr>
          <w:lang w:val="nl-BE"/>
        </w:rPr>
        <w:t xml:space="preserve">Tijdens elk kamp, zoals omschreven in artikel 1 van dit reglement, is uw kind verzekerd voor lichamelijke ongevallen en burgerlijke aansprakelijkheid. Het lokaal bestuur Beersel heeft hiervoor een polis afgesloten bij een erkende verzekeringsmaatschappij. Deze polis kan op aanvraag worden ingekeken bij het team </w:t>
      </w:r>
      <w:r w:rsidR="00D81AD6">
        <w:rPr>
          <w:lang w:val="nl-BE"/>
        </w:rPr>
        <w:t>v</w:t>
      </w:r>
      <w:r w:rsidRPr="00922ED4">
        <w:rPr>
          <w:lang w:val="nl-BE"/>
        </w:rPr>
        <w:t xml:space="preserve">rije </w:t>
      </w:r>
      <w:r w:rsidR="00D81AD6">
        <w:rPr>
          <w:lang w:val="nl-BE"/>
        </w:rPr>
        <w:t>t</w:t>
      </w:r>
      <w:r w:rsidRPr="00922ED4">
        <w:rPr>
          <w:lang w:val="nl-BE"/>
        </w:rPr>
        <w:t>ijd.</w:t>
      </w:r>
    </w:p>
    <w:p w14:paraId="5F909ACB" w14:textId="0E9757A0" w:rsidR="00922ED4" w:rsidRPr="006A2E9C" w:rsidRDefault="00922ED4" w:rsidP="007A6835">
      <w:pPr>
        <w:jc w:val="both"/>
        <w:rPr>
          <w:lang w:val="nl-BE"/>
        </w:rPr>
      </w:pPr>
      <w:r w:rsidRPr="00922ED4">
        <w:rPr>
          <w:lang w:val="nl-BE"/>
        </w:rPr>
        <w:t xml:space="preserve">Schade of ongevallen dienen binnen 24 uur na het voorval te worden gemeld aan het team </w:t>
      </w:r>
      <w:r w:rsidR="00D81AD6">
        <w:rPr>
          <w:lang w:val="nl-BE"/>
        </w:rPr>
        <w:t>v</w:t>
      </w:r>
      <w:r w:rsidRPr="00922ED4">
        <w:rPr>
          <w:lang w:val="nl-BE"/>
        </w:rPr>
        <w:t xml:space="preserve">rije </w:t>
      </w:r>
      <w:r w:rsidR="00D81AD6">
        <w:rPr>
          <w:lang w:val="nl-BE"/>
        </w:rPr>
        <w:t>t</w:t>
      </w:r>
      <w:r w:rsidRPr="00922ED4">
        <w:rPr>
          <w:lang w:val="nl-BE"/>
        </w:rPr>
        <w:t>ijd. Dit kan telefonisch via 02/359.1</w:t>
      </w:r>
      <w:r w:rsidR="0085732A" w:rsidRPr="006A2E9C">
        <w:rPr>
          <w:lang w:val="nl-BE"/>
        </w:rPr>
        <w:t>6</w:t>
      </w:r>
      <w:r w:rsidRPr="00922ED4">
        <w:rPr>
          <w:lang w:val="nl-BE"/>
        </w:rPr>
        <w:t>.</w:t>
      </w:r>
      <w:r w:rsidR="0085732A" w:rsidRPr="006A2E9C">
        <w:rPr>
          <w:lang w:val="nl-BE"/>
        </w:rPr>
        <w:t>15</w:t>
      </w:r>
      <w:r w:rsidRPr="00922ED4">
        <w:rPr>
          <w:lang w:val="nl-BE"/>
        </w:rPr>
        <w:t xml:space="preserve"> of per e-mail via</w:t>
      </w:r>
      <w:r w:rsidR="0085732A" w:rsidRPr="006A2E9C">
        <w:rPr>
          <w:lang w:val="nl-BE"/>
        </w:rPr>
        <w:t xml:space="preserve"> jeugd@beersel.be</w:t>
      </w:r>
      <w:r w:rsidRPr="00922ED4">
        <w:rPr>
          <w:lang w:val="nl-BE"/>
        </w:rPr>
        <w:t>.</w:t>
      </w:r>
    </w:p>
    <w:p w14:paraId="528E1A3E" w14:textId="77777777" w:rsidR="0085732A" w:rsidRPr="00922ED4" w:rsidRDefault="0085732A" w:rsidP="007A6835">
      <w:pPr>
        <w:jc w:val="both"/>
        <w:rPr>
          <w:lang w:val="nl-BE"/>
        </w:rPr>
      </w:pPr>
    </w:p>
    <w:p w14:paraId="19034842" w14:textId="4CF5F7B6" w:rsidR="00922ED4" w:rsidRPr="00922ED4" w:rsidRDefault="00922ED4" w:rsidP="007A6835">
      <w:pPr>
        <w:jc w:val="both"/>
        <w:rPr>
          <w:lang w:val="nl-BE"/>
        </w:rPr>
      </w:pPr>
      <w:r w:rsidRPr="00922ED4">
        <w:rPr>
          <w:lang w:val="nl-BE"/>
        </w:rPr>
        <w:t>Schade toegebracht aan materiaal of gebouwen valt niet onder de dekking van de desbetreffende polis. De kosten voor vervanging of herstelling van materiaal en/of gebouwen zullen worden doorgerekend. Voor dergelijke schade kan een beroep worden gedaan op uw eigen familiale verzekering.</w:t>
      </w:r>
    </w:p>
    <w:p w14:paraId="09CED68E" w14:textId="77777777" w:rsidR="00A74DC6" w:rsidRPr="006A2E9C" w:rsidRDefault="00A74DC6" w:rsidP="007A6835">
      <w:pPr>
        <w:jc w:val="both"/>
        <w:rPr>
          <w:lang w:val="nl-BE"/>
        </w:rPr>
      </w:pPr>
    </w:p>
    <w:p w14:paraId="6ACC26BC" w14:textId="6626FF94" w:rsidR="00A74DC6" w:rsidRPr="006A2E9C" w:rsidRDefault="00A74DC6" w:rsidP="007A6835">
      <w:pPr>
        <w:jc w:val="both"/>
        <w:rPr>
          <w:b/>
          <w:bCs/>
          <w:sz w:val="24"/>
          <w:szCs w:val="24"/>
          <w:lang w:val="nl-BE"/>
        </w:rPr>
      </w:pPr>
      <w:r w:rsidRPr="006A2E9C">
        <w:rPr>
          <w:b/>
          <w:bCs/>
          <w:sz w:val="24"/>
          <w:szCs w:val="24"/>
          <w:lang w:val="nl-BE"/>
        </w:rPr>
        <w:t xml:space="preserve">Artikel </w:t>
      </w:r>
      <w:r w:rsidR="00D37E80" w:rsidRPr="006A2E9C">
        <w:rPr>
          <w:b/>
          <w:bCs/>
          <w:sz w:val="24"/>
          <w:szCs w:val="24"/>
          <w:lang w:val="nl-BE"/>
        </w:rPr>
        <w:t>7</w:t>
      </w:r>
      <w:r w:rsidRPr="006A2E9C">
        <w:rPr>
          <w:b/>
          <w:bCs/>
          <w:sz w:val="24"/>
          <w:szCs w:val="24"/>
          <w:lang w:val="nl-BE"/>
        </w:rPr>
        <w:t xml:space="preserve"> – </w:t>
      </w:r>
      <w:r w:rsidR="00025B13" w:rsidRPr="006A2E9C">
        <w:rPr>
          <w:b/>
          <w:bCs/>
          <w:sz w:val="24"/>
          <w:szCs w:val="24"/>
          <w:lang w:val="nl-BE"/>
        </w:rPr>
        <w:t>S</w:t>
      </w:r>
      <w:r w:rsidRPr="006A2E9C">
        <w:rPr>
          <w:b/>
          <w:bCs/>
          <w:sz w:val="24"/>
          <w:szCs w:val="24"/>
          <w:lang w:val="nl-BE"/>
        </w:rPr>
        <w:t>pel- en sportregels</w:t>
      </w:r>
    </w:p>
    <w:p w14:paraId="5409ACDE" w14:textId="3A9363F6" w:rsidR="00025B13" w:rsidRPr="006A2E9C" w:rsidRDefault="00025B13" w:rsidP="007A6835">
      <w:pPr>
        <w:jc w:val="both"/>
      </w:pPr>
      <w:r w:rsidRPr="006A2E9C">
        <w:t xml:space="preserve">Kinderen die de werking van de activiteit voortdurend bemoeilijken of verstoren, kunnen in overleg tussen de animator, een externe organisatie en </w:t>
      </w:r>
      <w:r w:rsidR="00B136A6">
        <w:t xml:space="preserve">team vrije tijd </w:t>
      </w:r>
      <w:r w:rsidRPr="006A2E9C">
        <w:t>worden geweigerd. De duur van de weigering wordt per incident en per kind beoordeeld.</w:t>
      </w:r>
    </w:p>
    <w:p w14:paraId="491905DD" w14:textId="77777777" w:rsidR="00025B13" w:rsidRPr="006A2E9C" w:rsidRDefault="00025B13" w:rsidP="007A6835">
      <w:pPr>
        <w:jc w:val="both"/>
      </w:pPr>
    </w:p>
    <w:p w14:paraId="5726A25C" w14:textId="1E6B933C" w:rsidR="009044DF" w:rsidRPr="006A2E9C" w:rsidRDefault="009044DF" w:rsidP="007A6835">
      <w:pPr>
        <w:jc w:val="both"/>
      </w:pPr>
      <w:r w:rsidRPr="006A2E9C">
        <w:t xml:space="preserve">Heeft u vragen, opmerkingen of klachten? Aarzel dan niet om de </w:t>
      </w:r>
      <w:r w:rsidR="0072229E">
        <w:t xml:space="preserve">organisatie </w:t>
      </w:r>
      <w:r w:rsidRPr="006A2E9C">
        <w:t xml:space="preserve">of </w:t>
      </w:r>
      <w:r w:rsidR="00CA069E">
        <w:t>team vrije tijd</w:t>
      </w:r>
      <w:r w:rsidRPr="006A2E9C">
        <w:t xml:space="preserve"> aan te spreken. Wij streven ernaar om zoveel mogelijk rekening te houden met uw vragen en behoeften en samen naar een oplossing te zoeken.</w:t>
      </w:r>
    </w:p>
    <w:p w14:paraId="37B77297" w14:textId="77777777" w:rsidR="009044DF" w:rsidRPr="006A2E9C" w:rsidRDefault="009044DF" w:rsidP="007A6835">
      <w:pPr>
        <w:jc w:val="both"/>
      </w:pPr>
    </w:p>
    <w:p w14:paraId="1E3C8804" w14:textId="63F81CA7" w:rsidR="00A01B61" w:rsidRPr="006A2E9C" w:rsidRDefault="00A01B61" w:rsidP="007A6835">
      <w:pPr>
        <w:jc w:val="both"/>
      </w:pPr>
      <w:r w:rsidRPr="006A2E9C">
        <w:t xml:space="preserve">U kunt een klacht indienen bij </w:t>
      </w:r>
      <w:r w:rsidR="007D09F1">
        <w:t>team vrije tijd</w:t>
      </w:r>
      <w:r w:rsidRPr="006A2E9C">
        <w:t xml:space="preserve"> of het gemeentelijke meldpunt. Elke klacht wordt discreet behandeld, zodat dit geen gevolgen heeft voor uw kind.</w:t>
      </w:r>
    </w:p>
    <w:p w14:paraId="50248A26" w14:textId="77777777" w:rsidR="00A01B61" w:rsidRPr="006A2E9C" w:rsidRDefault="00A01B61" w:rsidP="007A6835">
      <w:pPr>
        <w:jc w:val="both"/>
      </w:pPr>
    </w:p>
    <w:p w14:paraId="0000A8C1" w14:textId="03DD1481" w:rsidR="00A74DC6" w:rsidRPr="006A2E9C" w:rsidRDefault="003D3F1A" w:rsidP="007A6835">
      <w:pPr>
        <w:jc w:val="both"/>
      </w:pPr>
      <w:r w:rsidRPr="006A2E9C">
        <w:t xml:space="preserve">In het kader van het decreet lokaal bestuur (artikelen 302 en 303) verplicht het lokaal bestuur </w:t>
      </w:r>
      <w:r w:rsidR="00D9781F">
        <w:t xml:space="preserve">Beersel </w:t>
      </w:r>
      <w:r w:rsidRPr="006A2E9C">
        <w:t>en haar personeelsleden zich tot een efficiënt klachtenbehandelingssysteem. Dit systeem stelt het lokaal bestuur in staat om Beerselaars op een doeltreffende manier te helpen bij het indienen van hun klacht. Bij ontevredenheid over de dienstverlening kan een klacht via het meldingsformulier worden ingediend. Meer informatie over de klachtenprocedure en het meldingsformulier is te vinden op de website</w:t>
      </w:r>
      <w:r w:rsidR="00684DB7">
        <w:t xml:space="preserve"> van het lokaal bestuur Beersel</w:t>
      </w:r>
      <w:r w:rsidRPr="006A2E9C">
        <w:t>.</w:t>
      </w:r>
    </w:p>
    <w:p w14:paraId="7D404A1E" w14:textId="250B55BB" w:rsidR="00AF709E" w:rsidRPr="006A2E9C" w:rsidRDefault="00AF709E" w:rsidP="007A6835">
      <w:pPr>
        <w:spacing w:line="240" w:lineRule="auto"/>
        <w:jc w:val="both"/>
      </w:pPr>
      <w:r w:rsidRPr="006A2E9C">
        <w:br w:type="page"/>
      </w:r>
    </w:p>
    <w:p w14:paraId="50A81AD7" w14:textId="1A2EE309" w:rsidR="00A74DC6" w:rsidRPr="006A2E9C" w:rsidRDefault="00A74DC6" w:rsidP="007A6835">
      <w:pPr>
        <w:jc w:val="both"/>
        <w:rPr>
          <w:b/>
          <w:bCs/>
          <w:lang w:val="nl-BE"/>
        </w:rPr>
      </w:pPr>
      <w:r w:rsidRPr="006A2E9C">
        <w:rPr>
          <w:b/>
          <w:bCs/>
          <w:sz w:val="24"/>
          <w:szCs w:val="24"/>
          <w:lang w:val="nl-BE"/>
        </w:rPr>
        <w:lastRenderedPageBreak/>
        <w:t xml:space="preserve">Artikel </w:t>
      </w:r>
      <w:r w:rsidR="00D37E80" w:rsidRPr="006A2E9C">
        <w:rPr>
          <w:b/>
          <w:bCs/>
          <w:sz w:val="24"/>
          <w:szCs w:val="24"/>
          <w:lang w:val="nl-BE"/>
        </w:rPr>
        <w:t>8</w:t>
      </w:r>
      <w:r w:rsidRPr="006A2E9C">
        <w:rPr>
          <w:b/>
          <w:bCs/>
          <w:sz w:val="24"/>
          <w:szCs w:val="24"/>
          <w:lang w:val="nl-BE"/>
        </w:rPr>
        <w:t xml:space="preserve"> - </w:t>
      </w:r>
      <w:r w:rsidR="00CE2A1A" w:rsidRPr="006A2E9C">
        <w:rPr>
          <w:b/>
          <w:bCs/>
          <w:sz w:val="24"/>
          <w:szCs w:val="24"/>
          <w:lang w:val="nl-BE"/>
        </w:rPr>
        <w:t>B</w:t>
      </w:r>
      <w:r w:rsidRPr="006A2E9C">
        <w:rPr>
          <w:b/>
          <w:bCs/>
          <w:sz w:val="24"/>
          <w:szCs w:val="24"/>
          <w:lang w:val="nl-BE"/>
        </w:rPr>
        <w:t>rengen en ophalen</w:t>
      </w:r>
      <w:r w:rsidR="00CE2A1A" w:rsidRPr="006A2E9C">
        <w:rPr>
          <w:b/>
          <w:bCs/>
          <w:sz w:val="24"/>
          <w:szCs w:val="24"/>
          <w:lang w:val="nl-BE"/>
        </w:rPr>
        <w:t xml:space="preserve"> van uw kind</w:t>
      </w:r>
    </w:p>
    <w:p w14:paraId="7773A055" w14:textId="6B3A1625" w:rsidR="006B13AD" w:rsidRPr="006A2E9C" w:rsidRDefault="00CE2A1A" w:rsidP="007A6835">
      <w:pPr>
        <w:jc w:val="both"/>
        <w:rPr>
          <w:lang w:val="nl-BE"/>
        </w:rPr>
      </w:pPr>
      <w:r w:rsidRPr="006A2E9C">
        <w:rPr>
          <w:lang w:val="nl-BE"/>
        </w:rPr>
        <w:t>De onthaalmomenten voor het brengen</w:t>
      </w:r>
      <w:r w:rsidR="0032248E">
        <w:rPr>
          <w:lang w:val="nl-BE"/>
        </w:rPr>
        <w:t xml:space="preserve"> en ophalen</w:t>
      </w:r>
      <w:r w:rsidRPr="006A2E9C">
        <w:rPr>
          <w:lang w:val="nl-BE"/>
        </w:rPr>
        <w:t xml:space="preserve"> van uw kind worden tijdig meegedeeld in de communicatie betreffende het kamp.</w:t>
      </w:r>
    </w:p>
    <w:p w14:paraId="7DFB61F6" w14:textId="77777777" w:rsidR="00CE2A1A" w:rsidRPr="006A2E9C" w:rsidRDefault="00CE2A1A" w:rsidP="007A6835">
      <w:pPr>
        <w:jc w:val="both"/>
        <w:rPr>
          <w:lang w:val="nl-BE"/>
        </w:rPr>
      </w:pPr>
    </w:p>
    <w:p w14:paraId="1EE0DAF5" w14:textId="4D297753" w:rsidR="00A74DC6" w:rsidRPr="006A2E9C" w:rsidRDefault="00A74DC6" w:rsidP="007A6835">
      <w:pPr>
        <w:spacing w:line="240" w:lineRule="auto"/>
        <w:jc w:val="both"/>
        <w:rPr>
          <w:lang w:val="nl-BE"/>
        </w:rPr>
      </w:pPr>
      <w:r w:rsidRPr="006A2E9C">
        <w:rPr>
          <w:b/>
          <w:bCs/>
          <w:sz w:val="24"/>
          <w:szCs w:val="24"/>
          <w:lang w:val="nl-BE"/>
        </w:rPr>
        <w:t xml:space="preserve">Artikel </w:t>
      </w:r>
      <w:r w:rsidR="00D37E80" w:rsidRPr="006A2E9C">
        <w:rPr>
          <w:b/>
          <w:bCs/>
          <w:sz w:val="24"/>
          <w:szCs w:val="24"/>
          <w:lang w:val="nl-BE"/>
        </w:rPr>
        <w:t>9</w:t>
      </w:r>
      <w:r w:rsidRPr="006A2E9C">
        <w:rPr>
          <w:b/>
          <w:bCs/>
          <w:sz w:val="24"/>
          <w:szCs w:val="24"/>
          <w:lang w:val="nl-BE"/>
        </w:rPr>
        <w:t xml:space="preserve"> – </w:t>
      </w:r>
      <w:r w:rsidR="006B13AD" w:rsidRPr="006A2E9C">
        <w:rPr>
          <w:b/>
          <w:bCs/>
          <w:sz w:val="24"/>
          <w:szCs w:val="24"/>
          <w:lang w:val="nl-BE"/>
        </w:rPr>
        <w:t>A</w:t>
      </w:r>
      <w:r w:rsidRPr="006A2E9C">
        <w:rPr>
          <w:b/>
          <w:bCs/>
          <w:sz w:val="24"/>
          <w:szCs w:val="24"/>
          <w:lang w:val="nl-BE"/>
        </w:rPr>
        <w:t>ndere</w:t>
      </w:r>
    </w:p>
    <w:p w14:paraId="333CB2A9" w14:textId="3256E609" w:rsidR="00A74DC6" w:rsidRPr="006A2E9C" w:rsidRDefault="00A74DC6" w:rsidP="007A6835">
      <w:pPr>
        <w:pStyle w:val="Lijstalinea"/>
        <w:numPr>
          <w:ilvl w:val="0"/>
          <w:numId w:val="14"/>
        </w:numPr>
        <w:jc w:val="both"/>
        <w:rPr>
          <w:b/>
          <w:bCs/>
          <w:lang w:val="nl-BE"/>
        </w:rPr>
      </w:pPr>
      <w:r w:rsidRPr="006A2E9C">
        <w:rPr>
          <w:b/>
          <w:bCs/>
          <w:lang w:val="nl-BE"/>
        </w:rPr>
        <w:t>Kleren</w:t>
      </w:r>
      <w:r w:rsidR="00A05595" w:rsidRPr="006A2E9C">
        <w:rPr>
          <w:b/>
          <w:bCs/>
          <w:lang w:val="nl-BE"/>
        </w:rPr>
        <w:t xml:space="preserve"> en andere voorwerpen</w:t>
      </w:r>
    </w:p>
    <w:p w14:paraId="0BC76DFB" w14:textId="1C6219CF" w:rsidR="00A74DC6" w:rsidRPr="006A2E9C" w:rsidRDefault="00E76815" w:rsidP="007A6835">
      <w:pPr>
        <w:jc w:val="both"/>
      </w:pPr>
      <w:r w:rsidRPr="006A2E9C">
        <w:t>Het is aangeraden om uw kind losse speelkleren aan te trekken die vuil mogen worden. Dure kledingstukken zoals jassen, schoenen en broeken laat u best thuis, evenals waardevolle spullen zoals smartphones. Eventuele beschadigde kleding wordt niet vergoed. Voorzie uw kind van reservekleding. Bij regenweer is een regenjas en stevige schoenen of laarsjes aanbevolen. Op zonnige dagen voorziet u best een pet en zonnecrème. Schrijf de naam van uw kind op jassen, zakjes, brooddozen en andere voorwerpen om verlies te voorkomen. Het lokaal bestuur is niet verantwoordelijk voor verlies, diefstal of schade aan persoonlijke bezittingen.</w:t>
      </w:r>
    </w:p>
    <w:p w14:paraId="0EA27FB5" w14:textId="77777777" w:rsidR="00923701" w:rsidRPr="006A2E9C" w:rsidRDefault="00923701" w:rsidP="007A6835">
      <w:pPr>
        <w:pStyle w:val="Geenafstand"/>
        <w:spacing w:line="276" w:lineRule="auto"/>
        <w:jc w:val="both"/>
        <w:rPr>
          <w:b/>
          <w:bCs/>
          <w:lang w:val="nl-BE"/>
        </w:rPr>
      </w:pPr>
    </w:p>
    <w:p w14:paraId="7B9EE852" w14:textId="3171058E" w:rsidR="00E062AA" w:rsidRPr="006A2E9C" w:rsidRDefault="00E062AA" w:rsidP="007A6835">
      <w:pPr>
        <w:pStyle w:val="Geenafstand"/>
        <w:numPr>
          <w:ilvl w:val="0"/>
          <w:numId w:val="14"/>
        </w:numPr>
        <w:spacing w:line="276" w:lineRule="auto"/>
        <w:jc w:val="both"/>
        <w:rPr>
          <w:b/>
          <w:bCs/>
          <w:color w:val="FF0000"/>
          <w:lang w:val="nl-BE"/>
        </w:rPr>
      </w:pPr>
      <w:r w:rsidRPr="006A2E9C">
        <w:rPr>
          <w:b/>
          <w:bCs/>
          <w:lang w:val="nl-BE"/>
        </w:rPr>
        <w:t>Jonge kinderen</w:t>
      </w:r>
    </w:p>
    <w:p w14:paraId="385B462B" w14:textId="524087E6" w:rsidR="00A74DC6" w:rsidRPr="006A2E9C" w:rsidRDefault="005F241C" w:rsidP="007A6835">
      <w:pPr>
        <w:jc w:val="both"/>
        <w:rPr>
          <w:color w:val="000000"/>
        </w:rPr>
      </w:pPr>
      <w:r w:rsidRPr="006A2E9C">
        <w:rPr>
          <w:color w:val="000000"/>
        </w:rPr>
        <w:t xml:space="preserve">Voor kinderen van 2,5 tot 4 jaar is het aanbevolen dat ze reeds een eerste schoolervaring hebben. Zorg voor extra kleren voor het geval van een ongelukje, aangezien het </w:t>
      </w:r>
      <w:r w:rsidR="005E15EC">
        <w:rPr>
          <w:color w:val="000000"/>
        </w:rPr>
        <w:t>themakamp</w:t>
      </w:r>
      <w:r w:rsidRPr="006A2E9C">
        <w:rPr>
          <w:color w:val="000000"/>
        </w:rPr>
        <w:t xml:space="preserve"> deze extra zorg niet kan bieden.</w:t>
      </w:r>
    </w:p>
    <w:p w14:paraId="0EDE536B" w14:textId="77777777" w:rsidR="005F241C" w:rsidRPr="006A2E9C" w:rsidRDefault="005F241C" w:rsidP="007A6835">
      <w:pPr>
        <w:jc w:val="both"/>
        <w:rPr>
          <w:lang w:val="nl-BE"/>
        </w:rPr>
      </w:pPr>
    </w:p>
    <w:p w14:paraId="2A6417FF" w14:textId="480F442C" w:rsidR="00A74DC6" w:rsidRPr="006A2E9C" w:rsidRDefault="00A74DC6" w:rsidP="007A6835">
      <w:pPr>
        <w:pStyle w:val="Lijstalinea"/>
        <w:numPr>
          <w:ilvl w:val="0"/>
          <w:numId w:val="14"/>
        </w:numPr>
        <w:jc w:val="both"/>
        <w:rPr>
          <w:b/>
          <w:bCs/>
          <w:lang w:val="nl-BE"/>
        </w:rPr>
      </w:pPr>
      <w:r w:rsidRPr="006A2E9C">
        <w:rPr>
          <w:b/>
          <w:bCs/>
          <w:lang w:val="nl-BE"/>
        </w:rPr>
        <w:t>Medicijnen</w:t>
      </w:r>
    </w:p>
    <w:p w14:paraId="2C09C9C5" w14:textId="77777777" w:rsidR="001A4247" w:rsidRPr="006A2E9C" w:rsidRDefault="007436F6" w:rsidP="007A6835">
      <w:pPr>
        <w:jc w:val="both"/>
      </w:pPr>
      <w:r w:rsidRPr="006A2E9C">
        <w:t xml:space="preserve">Er is een EHBO-koffer beschikbaar op het kamp. Vermeld op de medische fiche van uw kind </w:t>
      </w:r>
      <w:r w:rsidR="002314E8" w:rsidRPr="006A2E9C">
        <w:t xml:space="preserve">met </w:t>
      </w:r>
      <w:r w:rsidRPr="006A2E9C">
        <w:t xml:space="preserve">welke aandoeningen de animatoren </w:t>
      </w:r>
      <w:r w:rsidR="002314E8" w:rsidRPr="006A2E9C">
        <w:t>rekening moeten houden</w:t>
      </w:r>
      <w:r w:rsidRPr="006A2E9C">
        <w:t>. Het lokaal bestuur mag geen medicijnen toedienen</w:t>
      </w:r>
      <w:r w:rsidR="0036265E" w:rsidRPr="006A2E9C">
        <w:t>. W</w:t>
      </w:r>
      <w:r w:rsidRPr="006A2E9C">
        <w:t xml:space="preserve">ij raden aan om medicijnen te laten voorschrijven die u zelf ’s morgens en ’s avonds </w:t>
      </w:r>
      <w:r w:rsidR="0036265E" w:rsidRPr="006A2E9C">
        <w:t>kan toedienen</w:t>
      </w:r>
      <w:r w:rsidRPr="006A2E9C">
        <w:t xml:space="preserve">. Een uitzondering is mogelijk indien de arts toestemming geeft voor de begeleiding om de medicijnen toe te dienen, of als de begeleiding volgens de medische fiche kan handelen. </w:t>
      </w:r>
    </w:p>
    <w:p w14:paraId="67C8170D" w14:textId="5A167EC2" w:rsidR="00A74DC6" w:rsidRPr="006A2E9C" w:rsidRDefault="007436F6" w:rsidP="007A6835">
      <w:pPr>
        <w:jc w:val="both"/>
      </w:pPr>
      <w:r w:rsidRPr="006A2E9C">
        <w:t xml:space="preserve">Het is verboden te roken, te </w:t>
      </w:r>
      <w:proofErr w:type="spellStart"/>
      <w:r w:rsidRPr="006A2E9C">
        <w:t>vapen</w:t>
      </w:r>
      <w:proofErr w:type="spellEnd"/>
      <w:r w:rsidRPr="006A2E9C">
        <w:t xml:space="preserve"> of alcohol te gebruiken op of rond het kampterrein, in de gebouwen, op speelplaatsen, sportterreinen en andere open ruimtes.</w:t>
      </w:r>
    </w:p>
    <w:p w14:paraId="117FBE4F" w14:textId="77777777" w:rsidR="007436F6" w:rsidRPr="006A2E9C" w:rsidRDefault="007436F6" w:rsidP="007A6835">
      <w:pPr>
        <w:jc w:val="both"/>
        <w:rPr>
          <w:b/>
          <w:bCs/>
          <w:lang w:val="nl-BE"/>
        </w:rPr>
      </w:pPr>
    </w:p>
    <w:p w14:paraId="020A5807" w14:textId="78CFE70E" w:rsidR="00A74DC6" w:rsidRPr="006A2E9C" w:rsidRDefault="00A74DC6" w:rsidP="007A6835">
      <w:pPr>
        <w:pStyle w:val="Lijstalinea"/>
        <w:numPr>
          <w:ilvl w:val="0"/>
          <w:numId w:val="14"/>
        </w:numPr>
        <w:jc w:val="both"/>
        <w:rPr>
          <w:b/>
          <w:bCs/>
          <w:lang w:val="nl-BE"/>
        </w:rPr>
      </w:pPr>
      <w:r w:rsidRPr="006A2E9C">
        <w:rPr>
          <w:b/>
          <w:bCs/>
          <w:lang w:val="nl-BE"/>
        </w:rPr>
        <w:t>Taal</w:t>
      </w:r>
    </w:p>
    <w:p w14:paraId="77C16212" w14:textId="0D0A5342" w:rsidR="00581D07" w:rsidRPr="00581D07" w:rsidRDefault="00581D07" w:rsidP="00581D07">
      <w:pPr>
        <w:spacing w:line="276" w:lineRule="auto"/>
        <w:jc w:val="both"/>
        <w:rPr>
          <w:rFonts w:cs="Arial"/>
          <w:lang w:val="nl-BE"/>
        </w:rPr>
      </w:pPr>
      <w:r w:rsidRPr="00581D07">
        <w:rPr>
          <w:rFonts w:cs="Arial"/>
        </w:rPr>
        <w:t>De animatoren spreken Nederlands met uw kind</w:t>
      </w:r>
      <w:r w:rsidRPr="00581D07">
        <w:rPr>
          <w:rFonts w:cs="Arial"/>
          <w:b/>
          <w:bCs/>
        </w:rPr>
        <w:t>.</w:t>
      </w:r>
      <w:r w:rsidRPr="00581D07">
        <w:rPr>
          <w:rFonts w:cs="Arial"/>
        </w:rPr>
        <w:t xml:space="preserve"> Daarom is het belangrijk dat uw kind Nederlands begrijpt en spreekt, zodat het zich goed voelt op het speelplein. Ook van ouders wordt verwacht dat zij Nederlands spreken met de animatoren. Dit is essentieel om de begeleiding van uw kind goed te kunnen opvolgen.</w:t>
      </w:r>
      <w:r w:rsidRPr="00581D07">
        <w:rPr>
          <w:rFonts w:cs="Arial"/>
          <w:lang w:val="nl-BE"/>
        </w:rPr>
        <w:t xml:space="preserve"> </w:t>
      </w:r>
      <w:r w:rsidRPr="00581D07">
        <w:rPr>
          <w:rFonts w:cs="Arial"/>
        </w:rPr>
        <w:t>Vermoedt u dat uw kind weinig of onvoldoende Nederlands spreekt? Het lokaal bestuur organiseert ook taalstimulerende kampen tijdens de schoolvakanties. Neem gerust contact op voor meer informatie.</w:t>
      </w:r>
    </w:p>
    <w:p w14:paraId="445977A8" w14:textId="77777777" w:rsidR="001A4247" w:rsidRPr="006A2E9C" w:rsidRDefault="001A4247" w:rsidP="007A6835">
      <w:pPr>
        <w:jc w:val="both"/>
      </w:pPr>
    </w:p>
    <w:p w14:paraId="1837449C" w14:textId="68A13202" w:rsidR="00A74DC6" w:rsidRPr="006A2E9C" w:rsidRDefault="001F27F9" w:rsidP="007A6835">
      <w:pPr>
        <w:pStyle w:val="Lijstalinea"/>
        <w:numPr>
          <w:ilvl w:val="0"/>
          <w:numId w:val="14"/>
        </w:numPr>
        <w:jc w:val="both"/>
        <w:rPr>
          <w:lang w:val="nl-BE"/>
        </w:rPr>
      </w:pPr>
      <w:r w:rsidRPr="006A2E9C">
        <w:rPr>
          <w:b/>
          <w:bCs/>
          <w:lang w:val="nl-BE"/>
        </w:rPr>
        <w:t>Beeldmateriaal</w:t>
      </w:r>
    </w:p>
    <w:p w14:paraId="68FB1BBA" w14:textId="77777777" w:rsidR="002D34FD" w:rsidRPr="006A2E9C" w:rsidRDefault="00965A4A" w:rsidP="007A6835">
      <w:pPr>
        <w:jc w:val="both"/>
      </w:pPr>
      <w:r w:rsidRPr="006A2E9C">
        <w:t xml:space="preserve">Bij inschrijving wordt gevraagd of u toestemming geeft voor het gebruik van beeldmateriaal (foto’s en filmpjes) van uw kind voor promotionele doeleinden van de externe organisatie en het lokaal bestuur Beersel. </w:t>
      </w:r>
    </w:p>
    <w:p w14:paraId="099929AA" w14:textId="1C22E3ED" w:rsidR="00977CC1" w:rsidRPr="006A2E9C" w:rsidRDefault="00965A4A" w:rsidP="007A6835">
      <w:pPr>
        <w:jc w:val="both"/>
        <w:rPr>
          <w:lang w:val="nl-BE"/>
        </w:rPr>
      </w:pPr>
      <w:r w:rsidRPr="006A2E9C">
        <w:lastRenderedPageBreak/>
        <w:t xml:space="preserve">Indien u geen toestemming wilt geven, kunt u een e-mail sturen naar </w:t>
      </w:r>
      <w:r w:rsidR="000D477F">
        <w:t>team vrije tijd</w:t>
      </w:r>
      <w:r w:rsidRPr="006A2E9C">
        <w:t xml:space="preserve"> met een foto van uw kind. Deze foto wordt enkel gebruikt om uw kind te herkennen op groepsfoto’s. Zonder foto kunnen wij niet garanderen dat uw kind niet op groepsfoto’s zal staan.</w:t>
      </w:r>
    </w:p>
    <w:p w14:paraId="5930768D" w14:textId="3340D877" w:rsidR="00977CC1" w:rsidRPr="006A2E9C" w:rsidRDefault="00977CC1" w:rsidP="007A6835">
      <w:pPr>
        <w:jc w:val="both"/>
        <w:rPr>
          <w:lang w:val="nl-BE"/>
        </w:rPr>
      </w:pPr>
    </w:p>
    <w:p w14:paraId="4D4A9911" w14:textId="76252F35" w:rsidR="008123E6" w:rsidRPr="006A2E9C" w:rsidRDefault="008123E6" w:rsidP="007A6835">
      <w:pPr>
        <w:spacing w:line="240" w:lineRule="auto"/>
        <w:jc w:val="both"/>
        <w:rPr>
          <w:b/>
          <w:bCs/>
          <w:sz w:val="24"/>
          <w:szCs w:val="24"/>
          <w:lang w:val="nl-BE"/>
        </w:rPr>
      </w:pPr>
      <w:r w:rsidRPr="006A2E9C">
        <w:rPr>
          <w:b/>
          <w:bCs/>
          <w:sz w:val="24"/>
          <w:szCs w:val="24"/>
          <w:lang w:val="nl-BE"/>
        </w:rPr>
        <w:t>Artikel 1</w:t>
      </w:r>
      <w:r w:rsidR="00D37E80" w:rsidRPr="006A2E9C">
        <w:rPr>
          <w:b/>
          <w:bCs/>
          <w:sz w:val="24"/>
          <w:szCs w:val="24"/>
          <w:lang w:val="nl-BE"/>
        </w:rPr>
        <w:t>0</w:t>
      </w:r>
      <w:r w:rsidRPr="006A2E9C">
        <w:rPr>
          <w:b/>
          <w:bCs/>
          <w:sz w:val="24"/>
          <w:szCs w:val="24"/>
          <w:lang w:val="nl-BE"/>
        </w:rPr>
        <w:t xml:space="preserve"> – Inwerkingtreding</w:t>
      </w:r>
    </w:p>
    <w:p w14:paraId="59BD0D85" w14:textId="1AD67E5C" w:rsidR="00977CC1" w:rsidRDefault="00D77FE7" w:rsidP="007A6835">
      <w:pPr>
        <w:jc w:val="both"/>
        <w:rPr>
          <w:lang w:val="nl-BE"/>
        </w:rPr>
      </w:pPr>
      <w:r w:rsidRPr="00D77FE7">
        <w:t xml:space="preserve">Dit reglement treedt in werking op [DATUM AANVULLEN]. Vanaf deze datum worden alle voorgaande reglementen met betrekking tot hetzelfde </w:t>
      </w:r>
      <w:r>
        <w:t>voorwerp</w:t>
      </w:r>
      <w:r w:rsidRPr="00D77FE7">
        <w:t xml:space="preserve"> opgeheven.</w:t>
      </w:r>
    </w:p>
    <w:p w14:paraId="0DD3774B" w14:textId="049439D0" w:rsidR="00977CC1" w:rsidRDefault="00977CC1" w:rsidP="007A6835">
      <w:pPr>
        <w:jc w:val="both"/>
        <w:rPr>
          <w:lang w:val="nl-BE"/>
        </w:rPr>
      </w:pPr>
    </w:p>
    <w:p w14:paraId="457A9191" w14:textId="0A2F3993" w:rsidR="00977CC1" w:rsidRDefault="00977CC1" w:rsidP="007A6835">
      <w:pPr>
        <w:jc w:val="both"/>
        <w:rPr>
          <w:lang w:val="nl-BE"/>
        </w:rPr>
      </w:pPr>
    </w:p>
    <w:sectPr w:rsidR="00977CC1" w:rsidSect="00B14629">
      <w:headerReference w:type="default" r:id="rId9"/>
      <w:footerReference w:type="default" r:id="rId10"/>
      <w:headerReference w:type="first" r:id="rId11"/>
      <w:footerReference w:type="first" r:id="rId12"/>
      <w:type w:val="continuous"/>
      <w:pgSz w:w="11906" w:h="16838" w:code="9"/>
      <w:pgMar w:top="3402" w:right="1134" w:bottom="1440" w:left="1871" w:header="709" w:footer="65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FC13F" w14:textId="77777777" w:rsidR="00E6777D" w:rsidRDefault="00E6777D">
      <w:pPr>
        <w:spacing w:line="240" w:lineRule="auto"/>
      </w:pPr>
      <w:r>
        <w:separator/>
      </w:r>
    </w:p>
  </w:endnote>
  <w:endnote w:type="continuationSeparator" w:id="0">
    <w:p w14:paraId="5DCB0DD5" w14:textId="77777777" w:rsidR="00E6777D" w:rsidRDefault="00E677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D3DF2" w14:textId="5E015414" w:rsidR="0042312E" w:rsidRPr="00700DED" w:rsidRDefault="001C0F8A" w:rsidP="00700DED">
    <w:pPr>
      <w:pStyle w:val="Voettekst"/>
      <w:ind w:hanging="142"/>
      <w:rPr>
        <w:smallCaps/>
        <w:sz w:val="14"/>
      </w:rPr>
    </w:pPr>
    <w:r w:rsidRPr="001C0F8A">
      <w:rPr>
        <w:noProof/>
      </w:rPr>
      <w:drawing>
        <wp:anchor distT="0" distB="0" distL="114300" distR="114300" simplePos="0" relativeHeight="251673088" behindDoc="0" locked="0" layoutInCell="1" allowOverlap="1" wp14:anchorId="1C1F9166" wp14:editId="3A38D696">
          <wp:simplePos x="0" y="0"/>
          <wp:positionH relativeFrom="column">
            <wp:posOffset>-546422</wp:posOffset>
          </wp:positionH>
          <wp:positionV relativeFrom="paragraph">
            <wp:posOffset>9042</wp:posOffset>
          </wp:positionV>
          <wp:extent cx="355951" cy="110532"/>
          <wp:effectExtent l="0" t="0" r="6350" b="3810"/>
          <wp:wrapNone/>
          <wp:docPr id="12" name="Afbeelding 12" descr="Afbeelding met cirkel, Kleurrijkheid,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cirkel, Kleurrijkheid,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55951" cy="110532"/>
                  </a:xfrm>
                  <a:prstGeom prst="rect">
                    <a:avLst/>
                  </a:prstGeom>
                </pic:spPr>
              </pic:pic>
            </a:graphicData>
          </a:graphic>
          <wp14:sizeRelH relativeFrom="page">
            <wp14:pctWidth>0</wp14:pctWidth>
          </wp14:sizeRelH>
          <wp14:sizeRelV relativeFrom="page">
            <wp14:pctHeight>0</wp14:pctHeight>
          </wp14:sizeRelV>
        </wp:anchor>
      </w:drawing>
    </w:r>
    <w:r w:rsidR="00B82B6F">
      <w:rPr>
        <w:noProof/>
      </w:rPr>
      <w:drawing>
        <wp:anchor distT="0" distB="0" distL="114300" distR="114300" simplePos="0" relativeHeight="251666944" behindDoc="1" locked="0" layoutInCell="1" allowOverlap="1" wp14:anchorId="6C6A091F" wp14:editId="45DBF5E2">
          <wp:simplePos x="0" y="0"/>
          <wp:positionH relativeFrom="margin">
            <wp:posOffset>1414145</wp:posOffset>
          </wp:positionH>
          <wp:positionV relativeFrom="paragraph">
            <wp:posOffset>-140335</wp:posOffset>
          </wp:positionV>
          <wp:extent cx="4237990" cy="38989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37990" cy="38989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42312E" w:rsidRPr="009C678F">
      <w:rPr>
        <w:smallCaps/>
        <w:sz w:val="14"/>
      </w:rPr>
      <w:t>blz</w:t>
    </w:r>
    <w:proofErr w:type="spellEnd"/>
    <w:r w:rsidR="0042312E" w:rsidRPr="009C678F">
      <w:rPr>
        <w:smallCaps/>
        <w:sz w:val="14"/>
      </w:rPr>
      <w:t xml:space="preserve"> </w:t>
    </w:r>
    <w:r w:rsidR="0042312E" w:rsidRPr="009C678F">
      <w:rPr>
        <w:smallCaps/>
        <w:sz w:val="14"/>
      </w:rPr>
      <w:fldChar w:fldCharType="begin"/>
    </w:r>
    <w:r w:rsidR="0042312E" w:rsidRPr="009C678F">
      <w:rPr>
        <w:smallCaps/>
        <w:sz w:val="14"/>
      </w:rPr>
      <w:instrText xml:space="preserve"> PAGE  \* MERGEFORMAT </w:instrText>
    </w:r>
    <w:r w:rsidR="0042312E" w:rsidRPr="009C678F">
      <w:rPr>
        <w:smallCaps/>
        <w:sz w:val="14"/>
      </w:rPr>
      <w:fldChar w:fldCharType="separate"/>
    </w:r>
    <w:r w:rsidR="00685FF1">
      <w:rPr>
        <w:smallCaps/>
        <w:noProof/>
        <w:sz w:val="14"/>
      </w:rPr>
      <w:t>1</w:t>
    </w:r>
    <w:r w:rsidR="0042312E" w:rsidRPr="009C678F">
      <w:rPr>
        <w:smallCaps/>
        <w:sz w:val="14"/>
      </w:rPr>
      <w:fldChar w:fldCharType="end"/>
    </w:r>
    <w:r w:rsidR="0042312E" w:rsidRPr="009C678F">
      <w:rPr>
        <w:smallCaps/>
        <w:sz w:val="14"/>
      </w:rPr>
      <w:t xml:space="preserve"> van </w:t>
    </w:r>
    <w:r w:rsidR="0042312E" w:rsidRPr="009C678F">
      <w:rPr>
        <w:smallCaps/>
        <w:sz w:val="14"/>
      </w:rPr>
      <w:fldChar w:fldCharType="begin"/>
    </w:r>
    <w:r w:rsidR="0042312E" w:rsidRPr="009C678F">
      <w:rPr>
        <w:smallCaps/>
        <w:sz w:val="14"/>
      </w:rPr>
      <w:instrText xml:space="preserve"> NUMPAGES  \* MERGEFORMAT </w:instrText>
    </w:r>
    <w:r w:rsidR="0042312E" w:rsidRPr="009C678F">
      <w:rPr>
        <w:smallCaps/>
        <w:sz w:val="14"/>
      </w:rPr>
      <w:fldChar w:fldCharType="separate"/>
    </w:r>
    <w:r w:rsidR="00685FF1">
      <w:rPr>
        <w:smallCaps/>
        <w:noProof/>
        <w:sz w:val="14"/>
      </w:rPr>
      <w:t>1</w:t>
    </w:r>
    <w:r w:rsidR="0042312E" w:rsidRPr="009C678F">
      <w:rPr>
        <w:smallCaps/>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49027" w14:textId="62A96AB9" w:rsidR="0042312E" w:rsidRPr="009C678F" w:rsidRDefault="001C0F8A" w:rsidP="00297540">
    <w:pPr>
      <w:pStyle w:val="Voettekst"/>
      <w:ind w:hanging="142"/>
      <w:rPr>
        <w:smallCaps/>
        <w:sz w:val="14"/>
      </w:rPr>
    </w:pPr>
    <w:r w:rsidRPr="001C0F8A">
      <w:rPr>
        <w:noProof/>
      </w:rPr>
      <w:drawing>
        <wp:anchor distT="0" distB="0" distL="114300" distR="114300" simplePos="0" relativeHeight="251670016" behindDoc="0" locked="0" layoutInCell="1" allowOverlap="1" wp14:anchorId="7A2D5F65" wp14:editId="4E233F59">
          <wp:simplePos x="0" y="0"/>
          <wp:positionH relativeFrom="column">
            <wp:posOffset>-540337</wp:posOffset>
          </wp:positionH>
          <wp:positionV relativeFrom="paragraph">
            <wp:posOffset>140335</wp:posOffset>
          </wp:positionV>
          <wp:extent cx="355951" cy="110532"/>
          <wp:effectExtent l="0" t="0" r="6350" b="3810"/>
          <wp:wrapNone/>
          <wp:docPr id="8" name="Afbeelding 8" descr="Afbeelding met cirkel, Kleurrijkheid,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cirkel, Kleurrijkheid,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55951" cy="110532"/>
                  </a:xfrm>
                  <a:prstGeom prst="rect">
                    <a:avLst/>
                  </a:prstGeom>
                </pic:spPr>
              </pic:pic>
            </a:graphicData>
          </a:graphic>
          <wp14:sizeRelH relativeFrom="page">
            <wp14:pctWidth>0</wp14:pctWidth>
          </wp14:sizeRelH>
          <wp14:sizeRelV relativeFrom="page">
            <wp14:pctHeight>0</wp14:pctHeight>
          </wp14:sizeRelV>
        </wp:anchor>
      </w:drawing>
    </w:r>
    <w:r w:rsidR="002C2A4D">
      <w:rPr>
        <w:noProof/>
      </w:rPr>
      <w:drawing>
        <wp:anchor distT="0" distB="0" distL="114300" distR="114300" simplePos="0" relativeHeight="251667968" behindDoc="1" locked="0" layoutInCell="1" allowOverlap="1" wp14:anchorId="56298F6C" wp14:editId="56D5C034">
          <wp:simplePos x="0" y="0"/>
          <wp:positionH relativeFrom="margin">
            <wp:align>right</wp:align>
          </wp:positionH>
          <wp:positionV relativeFrom="paragraph">
            <wp:posOffset>-6985</wp:posOffset>
          </wp:positionV>
          <wp:extent cx="4174417" cy="3683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2">
                    <a:extLst>
                      <a:ext uri="{28A0092B-C50C-407E-A947-70E740481C1C}">
                        <a14:useLocalDpi xmlns:a14="http://schemas.microsoft.com/office/drawing/2010/main" val="0"/>
                      </a:ext>
                    </a:extLst>
                  </a:blip>
                  <a:stretch>
                    <a:fillRect/>
                  </a:stretch>
                </pic:blipFill>
                <pic:spPr>
                  <a:xfrm>
                    <a:off x="0" y="0"/>
                    <a:ext cx="4174417" cy="368300"/>
                  </a:xfrm>
                  <a:prstGeom prst="rect">
                    <a:avLst/>
                  </a:prstGeom>
                </pic:spPr>
              </pic:pic>
            </a:graphicData>
          </a:graphic>
          <wp14:sizeRelH relativeFrom="page">
            <wp14:pctWidth>0</wp14:pctWidth>
          </wp14:sizeRelH>
          <wp14:sizeRelV relativeFrom="page">
            <wp14:pctHeight>0</wp14:pctHeight>
          </wp14:sizeRelV>
        </wp:anchor>
      </w:drawing>
    </w:r>
  </w:p>
  <w:p w14:paraId="36AAFFD6" w14:textId="636CDEBA" w:rsidR="0042312E" w:rsidRPr="009C678F" w:rsidRDefault="0042312E" w:rsidP="002C2A4D">
    <w:pPr>
      <w:pStyle w:val="Voettekst"/>
      <w:tabs>
        <w:tab w:val="clear" w:pos="4320"/>
        <w:tab w:val="clear" w:pos="8640"/>
        <w:tab w:val="left" w:pos="5025"/>
      </w:tabs>
      <w:ind w:hanging="142"/>
      <w:rPr>
        <w:smallCaps/>
        <w:sz w:val="14"/>
      </w:rPr>
    </w:pPr>
    <w:proofErr w:type="spellStart"/>
    <w:r w:rsidRPr="009C678F">
      <w:rPr>
        <w:smallCaps/>
        <w:sz w:val="14"/>
      </w:rPr>
      <w:t>blz</w:t>
    </w:r>
    <w:proofErr w:type="spellEnd"/>
    <w:r w:rsidRPr="009C678F">
      <w:rPr>
        <w:smallCaps/>
        <w:sz w:val="14"/>
      </w:rPr>
      <w:t xml:space="preserve"> </w:t>
    </w:r>
    <w:r w:rsidRPr="009C678F">
      <w:rPr>
        <w:smallCaps/>
        <w:sz w:val="14"/>
      </w:rPr>
      <w:fldChar w:fldCharType="begin"/>
    </w:r>
    <w:r w:rsidRPr="009C678F">
      <w:rPr>
        <w:smallCaps/>
        <w:sz w:val="14"/>
      </w:rPr>
      <w:instrText xml:space="preserve"> PAGE  \* MERGEFORMAT </w:instrText>
    </w:r>
    <w:r w:rsidRPr="009C678F">
      <w:rPr>
        <w:smallCaps/>
        <w:sz w:val="14"/>
      </w:rPr>
      <w:fldChar w:fldCharType="separate"/>
    </w:r>
    <w:r w:rsidR="00ED42CC">
      <w:rPr>
        <w:smallCaps/>
        <w:noProof/>
        <w:sz w:val="14"/>
      </w:rPr>
      <w:t>1</w:t>
    </w:r>
    <w:r w:rsidRPr="009C678F">
      <w:rPr>
        <w:smallCaps/>
        <w:sz w:val="14"/>
      </w:rPr>
      <w:fldChar w:fldCharType="end"/>
    </w:r>
    <w:r w:rsidRPr="009C678F">
      <w:rPr>
        <w:smallCaps/>
        <w:sz w:val="14"/>
      </w:rPr>
      <w:t xml:space="preserve"> van </w:t>
    </w:r>
    <w:r w:rsidRPr="009C678F">
      <w:rPr>
        <w:smallCaps/>
        <w:sz w:val="14"/>
      </w:rPr>
      <w:fldChar w:fldCharType="begin"/>
    </w:r>
    <w:r w:rsidRPr="009C678F">
      <w:rPr>
        <w:smallCaps/>
        <w:sz w:val="14"/>
      </w:rPr>
      <w:instrText xml:space="preserve"> NUMPAGES  \* MERGEFORMAT </w:instrText>
    </w:r>
    <w:r w:rsidRPr="009C678F">
      <w:rPr>
        <w:smallCaps/>
        <w:sz w:val="14"/>
      </w:rPr>
      <w:fldChar w:fldCharType="separate"/>
    </w:r>
    <w:r w:rsidR="00685FF1">
      <w:rPr>
        <w:smallCaps/>
        <w:noProof/>
        <w:sz w:val="14"/>
      </w:rPr>
      <w:t>1</w:t>
    </w:r>
    <w:r w:rsidRPr="009C678F">
      <w:rPr>
        <w:smallCaps/>
        <w:sz w:val="14"/>
      </w:rPr>
      <w:fldChar w:fldCharType="end"/>
    </w:r>
    <w:r w:rsidR="002C2A4D">
      <w:rPr>
        <w:smallCaps/>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9A564" w14:textId="77777777" w:rsidR="00E6777D" w:rsidRDefault="00E6777D">
      <w:pPr>
        <w:spacing w:line="240" w:lineRule="auto"/>
      </w:pPr>
      <w:r>
        <w:separator/>
      </w:r>
    </w:p>
  </w:footnote>
  <w:footnote w:type="continuationSeparator" w:id="0">
    <w:p w14:paraId="382DDF38" w14:textId="77777777" w:rsidR="00E6777D" w:rsidRDefault="00E677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4E3A8" w14:textId="3401AEFB" w:rsidR="0042312E" w:rsidRDefault="001C0F8A">
    <w:pPr>
      <w:pStyle w:val="Koptekst"/>
    </w:pPr>
    <w:r>
      <w:rPr>
        <w:noProof/>
      </w:rPr>
      <w:drawing>
        <wp:anchor distT="0" distB="0" distL="114300" distR="114300" simplePos="0" relativeHeight="251671040" behindDoc="0" locked="0" layoutInCell="1" allowOverlap="1" wp14:anchorId="3FA29C8A" wp14:editId="2094C79B">
          <wp:simplePos x="0" y="0"/>
          <wp:positionH relativeFrom="column">
            <wp:posOffset>-519870</wp:posOffset>
          </wp:positionH>
          <wp:positionV relativeFrom="paragraph">
            <wp:posOffset>17033</wp:posOffset>
          </wp:positionV>
          <wp:extent cx="879231" cy="273025"/>
          <wp:effectExtent l="0" t="0" r="0" b="0"/>
          <wp:wrapNone/>
          <wp:docPr id="10" name="Afbeelding 10" descr="Afbeelding met cirkel, Kleurrijkheid,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cirkel, Kleurrijkheid,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885473" cy="27496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A0C0" w14:textId="19390E4B" w:rsidR="009C214F" w:rsidRDefault="001C0F8A">
    <w:pPr>
      <w:pStyle w:val="Koptekst"/>
    </w:pPr>
    <w:r>
      <w:rPr>
        <w:noProof/>
      </w:rPr>
      <w:drawing>
        <wp:anchor distT="0" distB="0" distL="114300" distR="114300" simplePos="0" relativeHeight="251668992" behindDoc="0" locked="0" layoutInCell="1" allowOverlap="1" wp14:anchorId="3CE60C14" wp14:editId="4499D030">
          <wp:simplePos x="0" y="0"/>
          <wp:positionH relativeFrom="margin">
            <wp:align>left</wp:align>
          </wp:positionH>
          <wp:positionV relativeFrom="paragraph">
            <wp:posOffset>292735</wp:posOffset>
          </wp:positionV>
          <wp:extent cx="1993841" cy="771525"/>
          <wp:effectExtent l="0" t="0" r="6985" b="0"/>
          <wp:wrapNone/>
          <wp:docPr id="7" name="Afbeelding 7" descr="Afbeelding met Kleurrijkheid, Graphics, schermopname,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Kleurrijkheid, Graphics, schermopname, cirkel&#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993841" cy="771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24D7"/>
    <w:multiLevelType w:val="hybridMultilevel"/>
    <w:tmpl w:val="0CA44A8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7090BC0"/>
    <w:multiLevelType w:val="hybridMultilevel"/>
    <w:tmpl w:val="F2E496B8"/>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11F1429"/>
    <w:multiLevelType w:val="hybridMultilevel"/>
    <w:tmpl w:val="C78A6C72"/>
    <w:lvl w:ilvl="0" w:tplc="C6B24ED4">
      <w:start w:val="1"/>
      <w:numFmt w:val="decimal"/>
      <w:lvlText w:val="%1."/>
      <w:lvlJc w:val="left"/>
      <w:pPr>
        <w:ind w:left="720" w:hanging="360"/>
      </w:pPr>
      <w:rPr>
        <w:rFonts w:hint="default"/>
        <w:b/>
        <w:bCs/>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CD67239"/>
    <w:multiLevelType w:val="hybridMultilevel"/>
    <w:tmpl w:val="9F586334"/>
    <w:lvl w:ilvl="0" w:tplc="E05873A4">
      <w:start w:val="1"/>
      <w:numFmt w:val="decimal"/>
      <w:lvlText w:val="%1."/>
      <w:lvlJc w:val="left"/>
      <w:pPr>
        <w:tabs>
          <w:tab w:val="num" w:pos="720"/>
        </w:tabs>
        <w:ind w:left="720" w:hanging="436"/>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3FE70C2"/>
    <w:multiLevelType w:val="hybridMultilevel"/>
    <w:tmpl w:val="4D12380A"/>
    <w:lvl w:ilvl="0" w:tplc="B6188E32">
      <w:start w:val="1"/>
      <w:numFmt w:val="bullet"/>
      <w:lvlText w:val=""/>
      <w:lvlJc w:val="left"/>
      <w:pPr>
        <w:tabs>
          <w:tab w:val="num" w:pos="927"/>
        </w:tabs>
        <w:ind w:left="907" w:hanging="340"/>
      </w:pPr>
      <w:rPr>
        <w:rFonts w:ascii="Symbol" w:hAnsi="Symbol" w:hint="default"/>
        <w:color w:val="auto"/>
        <w:sz w:val="3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75220AD"/>
    <w:multiLevelType w:val="multilevel"/>
    <w:tmpl w:val="19007E1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F877F89"/>
    <w:multiLevelType w:val="hybridMultilevel"/>
    <w:tmpl w:val="1F1CB4F6"/>
    <w:lvl w:ilvl="0" w:tplc="FAE4A9E4">
      <w:start w:val="3"/>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4897775"/>
    <w:multiLevelType w:val="hybridMultilevel"/>
    <w:tmpl w:val="59BE505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76B55ADA"/>
    <w:multiLevelType w:val="hybridMultilevel"/>
    <w:tmpl w:val="6BE6D65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A170E5A"/>
    <w:multiLevelType w:val="hybridMultilevel"/>
    <w:tmpl w:val="AFEEB58A"/>
    <w:lvl w:ilvl="0" w:tplc="A89AC45C">
      <w:start w:val="1"/>
      <w:numFmt w:val="decimal"/>
      <w:lvlText w:val="%1."/>
      <w:lvlJc w:val="left"/>
      <w:pPr>
        <w:tabs>
          <w:tab w:val="num" w:pos="720"/>
        </w:tabs>
        <w:ind w:left="720" w:hanging="436"/>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7F4B3EC8"/>
    <w:multiLevelType w:val="hybridMultilevel"/>
    <w:tmpl w:val="7826CE4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788965009">
    <w:abstractNumId w:val="4"/>
  </w:num>
  <w:num w:numId="2" w16cid:durableId="967199441">
    <w:abstractNumId w:val="4"/>
  </w:num>
  <w:num w:numId="3" w16cid:durableId="1803035453">
    <w:abstractNumId w:val="3"/>
  </w:num>
  <w:num w:numId="4" w16cid:durableId="174730853">
    <w:abstractNumId w:val="9"/>
  </w:num>
  <w:num w:numId="5" w16cid:durableId="500630281">
    <w:abstractNumId w:val="5"/>
  </w:num>
  <w:num w:numId="6" w16cid:durableId="551624781">
    <w:abstractNumId w:val="4"/>
  </w:num>
  <w:num w:numId="7" w16cid:durableId="1349210225">
    <w:abstractNumId w:val="5"/>
  </w:num>
  <w:num w:numId="8" w16cid:durableId="476805828">
    <w:abstractNumId w:val="1"/>
  </w:num>
  <w:num w:numId="9" w16cid:durableId="1107851481">
    <w:abstractNumId w:val="6"/>
  </w:num>
  <w:num w:numId="10" w16cid:durableId="1467971137">
    <w:abstractNumId w:val="10"/>
  </w:num>
  <w:num w:numId="11" w16cid:durableId="1537697465">
    <w:abstractNumId w:val="0"/>
  </w:num>
  <w:num w:numId="12" w16cid:durableId="1888372137">
    <w:abstractNumId w:val="7"/>
  </w:num>
  <w:num w:numId="13" w16cid:durableId="1501264781">
    <w:abstractNumId w:val="8"/>
  </w:num>
  <w:num w:numId="14" w16cid:durableId="189880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ctiveWritingStyle w:appName="MSWord" w:lang="nl-NL" w:vendorID="1" w:dllVersion="512" w:checkStyle="1"/>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AD"/>
    <w:rsid w:val="00021232"/>
    <w:rsid w:val="00023E61"/>
    <w:rsid w:val="00025B13"/>
    <w:rsid w:val="00045327"/>
    <w:rsid w:val="00047DE8"/>
    <w:rsid w:val="000A61BB"/>
    <w:rsid w:val="000D477F"/>
    <w:rsid w:val="000F422B"/>
    <w:rsid w:val="000F7E6B"/>
    <w:rsid w:val="001074B5"/>
    <w:rsid w:val="00131640"/>
    <w:rsid w:val="00150B07"/>
    <w:rsid w:val="00154087"/>
    <w:rsid w:val="0017420F"/>
    <w:rsid w:val="001A0C7E"/>
    <w:rsid w:val="001A4247"/>
    <w:rsid w:val="001A5732"/>
    <w:rsid w:val="001B0567"/>
    <w:rsid w:val="001B4F26"/>
    <w:rsid w:val="001C0F8A"/>
    <w:rsid w:val="001D54CA"/>
    <w:rsid w:val="001F27F9"/>
    <w:rsid w:val="001F351C"/>
    <w:rsid w:val="002314E8"/>
    <w:rsid w:val="00297540"/>
    <w:rsid w:val="002B386F"/>
    <w:rsid w:val="002B7E85"/>
    <w:rsid w:val="002C2A4D"/>
    <w:rsid w:val="002D34FD"/>
    <w:rsid w:val="002D45BE"/>
    <w:rsid w:val="002E2642"/>
    <w:rsid w:val="002F08FE"/>
    <w:rsid w:val="002F682C"/>
    <w:rsid w:val="002F6B88"/>
    <w:rsid w:val="00302101"/>
    <w:rsid w:val="00310AC4"/>
    <w:rsid w:val="00313691"/>
    <w:rsid w:val="0032248E"/>
    <w:rsid w:val="00346BDC"/>
    <w:rsid w:val="00352E6B"/>
    <w:rsid w:val="0036265E"/>
    <w:rsid w:val="0037231D"/>
    <w:rsid w:val="00381467"/>
    <w:rsid w:val="0039294F"/>
    <w:rsid w:val="003C5E4D"/>
    <w:rsid w:val="003D3F1A"/>
    <w:rsid w:val="00407D97"/>
    <w:rsid w:val="004124AD"/>
    <w:rsid w:val="0042312E"/>
    <w:rsid w:val="004353A0"/>
    <w:rsid w:val="00445000"/>
    <w:rsid w:val="00453E69"/>
    <w:rsid w:val="00473CB6"/>
    <w:rsid w:val="00490416"/>
    <w:rsid w:val="004C016E"/>
    <w:rsid w:val="004D1462"/>
    <w:rsid w:val="004E062C"/>
    <w:rsid w:val="004E7E42"/>
    <w:rsid w:val="004F1571"/>
    <w:rsid w:val="0051062B"/>
    <w:rsid w:val="00545A69"/>
    <w:rsid w:val="00571014"/>
    <w:rsid w:val="00577AD8"/>
    <w:rsid w:val="00581D07"/>
    <w:rsid w:val="005868BF"/>
    <w:rsid w:val="005910F0"/>
    <w:rsid w:val="005D244B"/>
    <w:rsid w:val="005E15EC"/>
    <w:rsid w:val="005E4E20"/>
    <w:rsid w:val="005F241C"/>
    <w:rsid w:val="005F253D"/>
    <w:rsid w:val="006310DE"/>
    <w:rsid w:val="006777F4"/>
    <w:rsid w:val="00684DB7"/>
    <w:rsid w:val="00685FF1"/>
    <w:rsid w:val="006A2E9C"/>
    <w:rsid w:val="006B13AD"/>
    <w:rsid w:val="006C21A7"/>
    <w:rsid w:val="006D1CBF"/>
    <w:rsid w:val="00700DED"/>
    <w:rsid w:val="00714088"/>
    <w:rsid w:val="0072229E"/>
    <w:rsid w:val="007315F4"/>
    <w:rsid w:val="00733FB1"/>
    <w:rsid w:val="0073665B"/>
    <w:rsid w:val="007436F6"/>
    <w:rsid w:val="00762A25"/>
    <w:rsid w:val="00776032"/>
    <w:rsid w:val="00776C6A"/>
    <w:rsid w:val="007A6835"/>
    <w:rsid w:val="007D09F1"/>
    <w:rsid w:val="007E591C"/>
    <w:rsid w:val="007F3F28"/>
    <w:rsid w:val="007F44C1"/>
    <w:rsid w:val="0080432C"/>
    <w:rsid w:val="0080748B"/>
    <w:rsid w:val="00807972"/>
    <w:rsid w:val="008123E6"/>
    <w:rsid w:val="008249D8"/>
    <w:rsid w:val="0083120E"/>
    <w:rsid w:val="008519C7"/>
    <w:rsid w:val="0085732A"/>
    <w:rsid w:val="008702DD"/>
    <w:rsid w:val="008746FA"/>
    <w:rsid w:val="00892013"/>
    <w:rsid w:val="00892471"/>
    <w:rsid w:val="008A71A5"/>
    <w:rsid w:val="008C42D6"/>
    <w:rsid w:val="009044DF"/>
    <w:rsid w:val="00906BEF"/>
    <w:rsid w:val="00922ED4"/>
    <w:rsid w:val="00923701"/>
    <w:rsid w:val="00934D16"/>
    <w:rsid w:val="00936DC7"/>
    <w:rsid w:val="009447D0"/>
    <w:rsid w:val="009578C8"/>
    <w:rsid w:val="00965A4A"/>
    <w:rsid w:val="00974A1E"/>
    <w:rsid w:val="00975CB3"/>
    <w:rsid w:val="00977CC1"/>
    <w:rsid w:val="0098248A"/>
    <w:rsid w:val="00991D12"/>
    <w:rsid w:val="009B076E"/>
    <w:rsid w:val="009B29CB"/>
    <w:rsid w:val="009C214F"/>
    <w:rsid w:val="009F54E0"/>
    <w:rsid w:val="00A01B61"/>
    <w:rsid w:val="00A05595"/>
    <w:rsid w:val="00A13A17"/>
    <w:rsid w:val="00A22359"/>
    <w:rsid w:val="00A2324B"/>
    <w:rsid w:val="00A32EE8"/>
    <w:rsid w:val="00A630EF"/>
    <w:rsid w:val="00A74DC6"/>
    <w:rsid w:val="00AA5034"/>
    <w:rsid w:val="00AB15C8"/>
    <w:rsid w:val="00AB71C5"/>
    <w:rsid w:val="00AC73D5"/>
    <w:rsid w:val="00AE18AE"/>
    <w:rsid w:val="00AE30F2"/>
    <w:rsid w:val="00AF709E"/>
    <w:rsid w:val="00B029BB"/>
    <w:rsid w:val="00B136A6"/>
    <w:rsid w:val="00B14629"/>
    <w:rsid w:val="00B25B9C"/>
    <w:rsid w:val="00B26301"/>
    <w:rsid w:val="00B415E7"/>
    <w:rsid w:val="00B45913"/>
    <w:rsid w:val="00B62EFF"/>
    <w:rsid w:val="00B70FD8"/>
    <w:rsid w:val="00B75326"/>
    <w:rsid w:val="00B7569C"/>
    <w:rsid w:val="00B82B6F"/>
    <w:rsid w:val="00BB2CCA"/>
    <w:rsid w:val="00BB440C"/>
    <w:rsid w:val="00BB4F4D"/>
    <w:rsid w:val="00BC2167"/>
    <w:rsid w:val="00C00CD3"/>
    <w:rsid w:val="00C0373B"/>
    <w:rsid w:val="00C06BAC"/>
    <w:rsid w:val="00C166E5"/>
    <w:rsid w:val="00C75B1E"/>
    <w:rsid w:val="00C84934"/>
    <w:rsid w:val="00CA069E"/>
    <w:rsid w:val="00CB32CC"/>
    <w:rsid w:val="00CC0E20"/>
    <w:rsid w:val="00CC195F"/>
    <w:rsid w:val="00CC343F"/>
    <w:rsid w:val="00CD3DB3"/>
    <w:rsid w:val="00CE17E0"/>
    <w:rsid w:val="00CE2A1A"/>
    <w:rsid w:val="00D37E80"/>
    <w:rsid w:val="00D44994"/>
    <w:rsid w:val="00D53319"/>
    <w:rsid w:val="00D5563A"/>
    <w:rsid w:val="00D61E1A"/>
    <w:rsid w:val="00D71D9A"/>
    <w:rsid w:val="00D759C9"/>
    <w:rsid w:val="00D77FE7"/>
    <w:rsid w:val="00D81AD6"/>
    <w:rsid w:val="00D9781F"/>
    <w:rsid w:val="00DD3E47"/>
    <w:rsid w:val="00DF0046"/>
    <w:rsid w:val="00DF217C"/>
    <w:rsid w:val="00DF21D3"/>
    <w:rsid w:val="00DF3FDC"/>
    <w:rsid w:val="00E011F5"/>
    <w:rsid w:val="00E045E8"/>
    <w:rsid w:val="00E04BC6"/>
    <w:rsid w:val="00E062AA"/>
    <w:rsid w:val="00E069F9"/>
    <w:rsid w:val="00E172BA"/>
    <w:rsid w:val="00E3305B"/>
    <w:rsid w:val="00E40A37"/>
    <w:rsid w:val="00E6777D"/>
    <w:rsid w:val="00E76815"/>
    <w:rsid w:val="00EA21BB"/>
    <w:rsid w:val="00EB57A2"/>
    <w:rsid w:val="00EB6074"/>
    <w:rsid w:val="00ED0E5C"/>
    <w:rsid w:val="00ED42CC"/>
    <w:rsid w:val="00EE296E"/>
    <w:rsid w:val="00EE2F74"/>
    <w:rsid w:val="00EF55DF"/>
    <w:rsid w:val="00EF6A2F"/>
    <w:rsid w:val="00F2351D"/>
    <w:rsid w:val="00F4160E"/>
    <w:rsid w:val="00F4538E"/>
    <w:rsid w:val="00F50A19"/>
    <w:rsid w:val="00F50D9E"/>
    <w:rsid w:val="00F90AAF"/>
    <w:rsid w:val="00F913C1"/>
    <w:rsid w:val="00FA7DE4"/>
    <w:rsid w:val="00FC09E3"/>
    <w:rsid w:val="00FE5265"/>
    <w:rsid w:val="00FF6EF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27F5603"/>
  <w15:chartTrackingRefBased/>
  <w15:docId w15:val="{C0DF8209-EED2-4449-B8EA-9FAB31808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303B4"/>
    <w:pPr>
      <w:spacing w:line="312" w:lineRule="auto"/>
    </w:pPr>
    <w:rPr>
      <w:rFonts w:ascii="Arial" w:hAnsi="Arial"/>
      <w:lang w:val="nl-NL" w:eastAsia="en-US"/>
    </w:rPr>
  </w:style>
  <w:style w:type="paragraph" w:styleId="Kop1">
    <w:name w:val="heading 1"/>
    <w:basedOn w:val="Standaard"/>
    <w:next w:val="Standaard"/>
    <w:qFormat/>
    <w:rsid w:val="00E303B4"/>
    <w:pPr>
      <w:keepNext/>
      <w:widowControl w:val="0"/>
      <w:tabs>
        <w:tab w:val="left" w:pos="560"/>
        <w:tab w:val="right" w:pos="4520"/>
        <w:tab w:val="right" w:pos="7360"/>
      </w:tabs>
      <w:spacing w:after="120"/>
      <w:outlineLvl w:val="0"/>
    </w:pPr>
    <w:rPr>
      <w:spacing w:val="20"/>
      <w:sz w:val="28"/>
    </w:rPr>
  </w:style>
  <w:style w:type="paragraph" w:styleId="Kop2">
    <w:name w:val="heading 2"/>
    <w:basedOn w:val="Kop1"/>
    <w:next w:val="Standaard"/>
    <w:autoRedefine/>
    <w:qFormat/>
    <w:rsid w:val="00E303B4"/>
    <w:pPr>
      <w:spacing w:before="360" w:after="0"/>
      <w:outlineLvl w:val="1"/>
    </w:pPr>
    <w:rPr>
      <w:spacing w:val="6"/>
      <w:sz w:val="24"/>
      <w:szCs w:val="36"/>
      <w:lang w:val="en-US"/>
    </w:rPr>
  </w:style>
  <w:style w:type="paragraph" w:styleId="Kop3">
    <w:name w:val="heading 3"/>
    <w:basedOn w:val="Kop2"/>
    <w:next w:val="Standaard"/>
    <w:qFormat/>
    <w:rsid w:val="00E303B4"/>
    <w:pPr>
      <w:spacing w:before="240" w:after="60"/>
      <w:outlineLvl w:val="2"/>
    </w:pPr>
  </w:style>
  <w:style w:type="paragraph" w:styleId="Kop4">
    <w:name w:val="heading 4"/>
    <w:basedOn w:val="Kop3"/>
    <w:next w:val="Standaard"/>
    <w:qFormat/>
    <w:rsid w:val="00E303B4"/>
    <w:pPr>
      <w:outlineLvl w:val="3"/>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E303B4"/>
    <w:pPr>
      <w:spacing w:line="312"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E303B4"/>
    <w:pPr>
      <w:tabs>
        <w:tab w:val="center" w:pos="4320"/>
        <w:tab w:val="right" w:pos="8640"/>
      </w:tabs>
    </w:pPr>
  </w:style>
  <w:style w:type="paragraph" w:styleId="Voettekst">
    <w:name w:val="footer"/>
    <w:basedOn w:val="Standaard"/>
    <w:semiHidden/>
    <w:rsid w:val="00E303B4"/>
    <w:pPr>
      <w:tabs>
        <w:tab w:val="center" w:pos="4320"/>
        <w:tab w:val="right" w:pos="8640"/>
      </w:tabs>
    </w:pPr>
  </w:style>
  <w:style w:type="paragraph" w:styleId="Lijstalinea">
    <w:name w:val="List Paragraph"/>
    <w:basedOn w:val="Standaard"/>
    <w:uiPriority w:val="34"/>
    <w:qFormat/>
    <w:rsid w:val="00A74DC6"/>
    <w:pPr>
      <w:ind w:left="720"/>
      <w:contextualSpacing/>
    </w:pPr>
  </w:style>
  <w:style w:type="character" w:styleId="Hyperlink">
    <w:name w:val="Hyperlink"/>
    <w:basedOn w:val="Standaardalinea-lettertype"/>
    <w:uiPriority w:val="99"/>
    <w:unhideWhenUsed/>
    <w:rsid w:val="00A74DC6"/>
    <w:rPr>
      <w:color w:val="0563C1" w:themeColor="hyperlink"/>
      <w:u w:val="single"/>
    </w:rPr>
  </w:style>
  <w:style w:type="character" w:styleId="Onopgelostemelding">
    <w:name w:val="Unresolved Mention"/>
    <w:basedOn w:val="Standaardalinea-lettertype"/>
    <w:uiPriority w:val="99"/>
    <w:semiHidden/>
    <w:unhideWhenUsed/>
    <w:rsid w:val="00A74DC6"/>
    <w:rPr>
      <w:color w:val="605E5C"/>
      <w:shd w:val="clear" w:color="auto" w:fill="E1DFDD"/>
    </w:rPr>
  </w:style>
  <w:style w:type="paragraph" w:styleId="Geenafstand">
    <w:name w:val="No Spacing"/>
    <w:uiPriority w:val="1"/>
    <w:qFormat/>
    <w:rsid w:val="00045327"/>
    <w:rPr>
      <w:rFonts w:ascii="Arial" w:hAnsi="Arial"/>
      <w:lang w:val="nl-NL" w:eastAsia="en-US"/>
    </w:rPr>
  </w:style>
  <w:style w:type="paragraph" w:styleId="Normaalweb">
    <w:name w:val="Normal (Web)"/>
    <w:basedOn w:val="Standaard"/>
    <w:uiPriority w:val="99"/>
    <w:semiHidden/>
    <w:unhideWhenUsed/>
    <w:rsid w:val="009578C8"/>
    <w:pPr>
      <w:spacing w:before="100" w:beforeAutospacing="1" w:after="100" w:afterAutospacing="1" w:line="240" w:lineRule="auto"/>
    </w:pPr>
    <w:rPr>
      <w:rFonts w:ascii="Times New Roman" w:hAnsi="Times New Roman"/>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64968">
      <w:bodyDiv w:val="1"/>
      <w:marLeft w:val="0"/>
      <w:marRight w:val="0"/>
      <w:marTop w:val="0"/>
      <w:marBottom w:val="0"/>
      <w:divBdr>
        <w:top w:val="none" w:sz="0" w:space="0" w:color="auto"/>
        <w:left w:val="none" w:sz="0" w:space="0" w:color="auto"/>
        <w:bottom w:val="none" w:sz="0" w:space="0" w:color="auto"/>
        <w:right w:val="none" w:sz="0" w:space="0" w:color="auto"/>
      </w:divBdr>
    </w:div>
    <w:div w:id="337276569">
      <w:bodyDiv w:val="1"/>
      <w:marLeft w:val="0"/>
      <w:marRight w:val="0"/>
      <w:marTop w:val="0"/>
      <w:marBottom w:val="0"/>
      <w:divBdr>
        <w:top w:val="none" w:sz="0" w:space="0" w:color="auto"/>
        <w:left w:val="none" w:sz="0" w:space="0" w:color="auto"/>
        <w:bottom w:val="none" w:sz="0" w:space="0" w:color="auto"/>
        <w:right w:val="none" w:sz="0" w:space="0" w:color="auto"/>
      </w:divBdr>
    </w:div>
    <w:div w:id="1275019046">
      <w:bodyDiv w:val="1"/>
      <w:marLeft w:val="0"/>
      <w:marRight w:val="0"/>
      <w:marTop w:val="0"/>
      <w:marBottom w:val="0"/>
      <w:divBdr>
        <w:top w:val="none" w:sz="0" w:space="0" w:color="auto"/>
        <w:left w:val="none" w:sz="0" w:space="0" w:color="auto"/>
        <w:bottom w:val="none" w:sz="0" w:space="0" w:color="auto"/>
        <w:right w:val="none" w:sz="0" w:space="0" w:color="auto"/>
      </w:divBdr>
    </w:div>
    <w:div w:id="1990401781">
      <w:bodyDiv w:val="1"/>
      <w:marLeft w:val="0"/>
      <w:marRight w:val="0"/>
      <w:marTop w:val="0"/>
      <w:marBottom w:val="0"/>
      <w:divBdr>
        <w:top w:val="none" w:sz="0" w:space="0" w:color="auto"/>
        <w:left w:val="none" w:sz="0" w:space="0" w:color="auto"/>
        <w:bottom w:val="none" w:sz="0" w:space="0" w:color="auto"/>
        <w:right w:val="none" w:sz="0" w:space="0" w:color="auto"/>
      </w:divBdr>
    </w:div>
    <w:div w:id="204027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S:\Algemene%20worddocumenten\algemeen%20document.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57570-4BEB-4576-A8AE-C2657C631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algemeen document</Template>
  <TotalTime>145</TotalTime>
  <Pages>5</Pages>
  <Words>1276</Words>
  <Characters>7018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ONS KENMERK</vt:lpstr>
    </vt:vector>
  </TitlesOfParts>
  <Company/>
  <LinksUpToDate>false</LinksUpToDate>
  <CharactersWithSpaces>8278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ONS KENMERK</dc:title>
  <dc:subject/>
  <dc:creator>DESMECHT Jelle</dc:creator>
  <cp:keywords/>
  <cp:lastModifiedBy>DEBREMAEKER Sien</cp:lastModifiedBy>
  <cp:revision>120</cp:revision>
  <cp:lastPrinted>2024-11-19T14:49:00Z</cp:lastPrinted>
  <dcterms:created xsi:type="dcterms:W3CDTF">2024-12-19T10:17:00Z</dcterms:created>
  <dcterms:modified xsi:type="dcterms:W3CDTF">2025-01-14T08:57:00Z</dcterms:modified>
</cp:coreProperties>
</file>